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253B65" w14:textId="6892E621" w:rsidR="00DA4987" w:rsidRDefault="00476A46" w:rsidP="00787906">
      <w:pPr>
        <w:pStyle w:val="berschrift1"/>
        <w:spacing w:after="200"/>
        <w:rPr>
          <w:color w:val="auto"/>
          <w:sz w:val="22"/>
          <w:szCs w:val="22"/>
        </w:rPr>
      </w:pPr>
      <w:r>
        <w:rPr>
          <w:color w:val="auto"/>
          <w:sz w:val="22"/>
          <w:szCs w:val="22"/>
        </w:rPr>
        <w:t xml:space="preserve">Pressevorschau </w:t>
      </w:r>
      <w:r w:rsidR="00A510AC" w:rsidRPr="00161ACC">
        <w:rPr>
          <w:color w:val="auto"/>
          <w:sz w:val="22"/>
          <w:szCs w:val="22"/>
        </w:rPr>
        <w:t>HOMAG</w:t>
      </w:r>
      <w:r w:rsidR="005C5AA0">
        <w:rPr>
          <w:color w:val="auto"/>
          <w:sz w:val="22"/>
          <w:szCs w:val="22"/>
        </w:rPr>
        <w:t xml:space="preserve"> Treff </w:t>
      </w:r>
      <w:r w:rsidR="00A510AC" w:rsidRPr="00161ACC">
        <w:rPr>
          <w:color w:val="auto"/>
          <w:sz w:val="22"/>
          <w:szCs w:val="22"/>
        </w:rPr>
        <w:t>202</w:t>
      </w:r>
      <w:r w:rsidR="000F4CB6">
        <w:rPr>
          <w:color w:val="auto"/>
          <w:sz w:val="22"/>
          <w:szCs w:val="22"/>
        </w:rPr>
        <w:t>2</w:t>
      </w:r>
    </w:p>
    <w:p w14:paraId="36E5488D" w14:textId="1DCA01DB" w:rsidR="0066716B" w:rsidRPr="00DA4987" w:rsidRDefault="00E42FCA" w:rsidP="00787906">
      <w:pPr>
        <w:pStyle w:val="berschrift1"/>
        <w:spacing w:after="200"/>
        <w:rPr>
          <w:color w:val="auto"/>
          <w:sz w:val="22"/>
          <w:szCs w:val="22"/>
        </w:rPr>
      </w:pPr>
      <w:r>
        <w:t xml:space="preserve">Schon </w:t>
      </w:r>
      <w:r w:rsidR="00A6431F">
        <w:t xml:space="preserve">30 Jahre </w:t>
      </w:r>
      <w:r>
        <w:t>ein Highlight im Kalender</w:t>
      </w:r>
    </w:p>
    <w:p w14:paraId="46B33724" w14:textId="0A89F808" w:rsidR="002555C7" w:rsidRPr="00191FF7" w:rsidRDefault="00CF2C56" w:rsidP="00237844">
      <w:pPr>
        <w:rPr>
          <w:b/>
          <w:bCs/>
        </w:rPr>
      </w:pPr>
      <w:r w:rsidRPr="00191FF7">
        <w:rPr>
          <w:b/>
          <w:bCs/>
        </w:rPr>
        <w:t>Seit</w:t>
      </w:r>
      <w:r w:rsidR="001154A9" w:rsidRPr="00191FF7">
        <w:rPr>
          <w:b/>
          <w:bCs/>
        </w:rPr>
        <w:t xml:space="preserve"> </w:t>
      </w:r>
      <w:r w:rsidR="00855517" w:rsidRPr="00191FF7">
        <w:rPr>
          <w:b/>
          <w:bCs/>
        </w:rPr>
        <w:t xml:space="preserve">inzwischen </w:t>
      </w:r>
      <w:r w:rsidR="001154A9" w:rsidRPr="00191FF7">
        <w:rPr>
          <w:b/>
          <w:bCs/>
        </w:rPr>
        <w:t>drei Jahrzehnten</w:t>
      </w:r>
      <w:r w:rsidRPr="00191FF7">
        <w:rPr>
          <w:b/>
          <w:bCs/>
        </w:rPr>
        <w:t xml:space="preserve"> </w:t>
      </w:r>
      <w:r w:rsidR="00C3797A" w:rsidRPr="00191FF7">
        <w:rPr>
          <w:b/>
          <w:bCs/>
        </w:rPr>
        <w:t xml:space="preserve">nutzt HOMAG den </w:t>
      </w:r>
      <w:r w:rsidR="00AF0A60" w:rsidRPr="00191FF7">
        <w:rPr>
          <w:b/>
          <w:bCs/>
        </w:rPr>
        <w:t>H</w:t>
      </w:r>
      <w:r w:rsidR="00A72185" w:rsidRPr="00191FF7">
        <w:rPr>
          <w:b/>
          <w:bCs/>
        </w:rPr>
        <w:t>OMAG Treff</w:t>
      </w:r>
      <w:r w:rsidR="00B61FCB" w:rsidRPr="00191FF7">
        <w:rPr>
          <w:b/>
          <w:bCs/>
        </w:rPr>
        <w:t xml:space="preserve"> </w:t>
      </w:r>
      <w:r w:rsidR="00C3797A" w:rsidRPr="00191FF7">
        <w:rPr>
          <w:b/>
          <w:bCs/>
        </w:rPr>
        <w:t xml:space="preserve">als </w:t>
      </w:r>
      <w:r w:rsidR="00AF0A60" w:rsidRPr="00191FF7">
        <w:rPr>
          <w:b/>
          <w:bCs/>
        </w:rPr>
        <w:t>Plattform, um innovative Lösungen für erstklassiges Handwerk und hochmoderne Industrie vorzustellen</w:t>
      </w:r>
      <w:r w:rsidR="00720E0F" w:rsidRPr="00191FF7">
        <w:rPr>
          <w:b/>
          <w:bCs/>
        </w:rPr>
        <w:t>: v</w:t>
      </w:r>
      <w:r w:rsidR="00C10993" w:rsidRPr="00191FF7">
        <w:rPr>
          <w:b/>
          <w:bCs/>
        </w:rPr>
        <w:t>on</w:t>
      </w:r>
      <w:r w:rsidR="00214484" w:rsidRPr="00191FF7">
        <w:rPr>
          <w:b/>
          <w:bCs/>
        </w:rPr>
        <w:t xml:space="preserve"> </w:t>
      </w:r>
      <w:r w:rsidR="00C10993" w:rsidRPr="00191FF7">
        <w:rPr>
          <w:b/>
          <w:bCs/>
        </w:rPr>
        <w:t>klein</w:t>
      </w:r>
      <w:r w:rsidR="00BA5C4A" w:rsidRPr="00191FF7">
        <w:rPr>
          <w:b/>
          <w:bCs/>
        </w:rPr>
        <w:t xml:space="preserve">en und großen </w:t>
      </w:r>
      <w:r w:rsidR="00C10993" w:rsidRPr="00191FF7">
        <w:rPr>
          <w:b/>
          <w:bCs/>
        </w:rPr>
        <w:t>Maschine</w:t>
      </w:r>
      <w:r w:rsidR="00BA5C4A" w:rsidRPr="00191FF7">
        <w:rPr>
          <w:b/>
          <w:bCs/>
        </w:rPr>
        <w:t>n</w:t>
      </w:r>
      <w:r w:rsidR="00C10993" w:rsidRPr="00191FF7">
        <w:rPr>
          <w:b/>
          <w:bCs/>
        </w:rPr>
        <w:t xml:space="preserve"> </w:t>
      </w:r>
      <w:r w:rsidR="00720E0F" w:rsidRPr="00191FF7">
        <w:rPr>
          <w:b/>
          <w:bCs/>
        </w:rPr>
        <w:t xml:space="preserve">über die </w:t>
      </w:r>
      <w:r w:rsidR="001154A9" w:rsidRPr="00191FF7">
        <w:rPr>
          <w:b/>
          <w:bCs/>
        </w:rPr>
        <w:t xml:space="preserve">voll </w:t>
      </w:r>
      <w:r w:rsidR="00720E0F" w:rsidRPr="00191FF7">
        <w:rPr>
          <w:b/>
          <w:bCs/>
        </w:rPr>
        <w:t xml:space="preserve">automatisierte </w:t>
      </w:r>
      <w:r w:rsidR="002555C7" w:rsidRPr="00191FF7">
        <w:rPr>
          <w:b/>
          <w:bCs/>
        </w:rPr>
        <w:t>Werkst</w:t>
      </w:r>
      <w:r w:rsidR="00720E0F" w:rsidRPr="00191FF7">
        <w:rPr>
          <w:b/>
          <w:bCs/>
        </w:rPr>
        <w:t>att bis hin zu ganzen P</w:t>
      </w:r>
      <w:r w:rsidR="00D768E6" w:rsidRPr="00191FF7">
        <w:rPr>
          <w:b/>
          <w:bCs/>
        </w:rPr>
        <w:t>roduktions</w:t>
      </w:r>
      <w:r w:rsidR="00F62B75" w:rsidRPr="00191FF7">
        <w:rPr>
          <w:b/>
          <w:bCs/>
        </w:rPr>
        <w:t>anlagen</w:t>
      </w:r>
      <w:r w:rsidR="00B61FCB" w:rsidRPr="00191FF7">
        <w:rPr>
          <w:b/>
          <w:bCs/>
        </w:rPr>
        <w:t xml:space="preserve">. </w:t>
      </w:r>
      <w:r w:rsidR="00515E9D" w:rsidRPr="00191FF7">
        <w:rPr>
          <w:b/>
          <w:bCs/>
        </w:rPr>
        <w:t xml:space="preserve">Das </w:t>
      </w:r>
      <w:r w:rsidR="00BA5C4A" w:rsidRPr="00191FF7">
        <w:rPr>
          <w:b/>
          <w:bCs/>
        </w:rPr>
        <w:t>Gesamtkonzept lebt</w:t>
      </w:r>
      <w:r w:rsidR="00420677" w:rsidRPr="00191FF7">
        <w:rPr>
          <w:b/>
          <w:bCs/>
        </w:rPr>
        <w:t xml:space="preserve"> von </w:t>
      </w:r>
      <w:r w:rsidR="002555C7" w:rsidRPr="00191FF7">
        <w:rPr>
          <w:b/>
          <w:bCs/>
        </w:rPr>
        <w:t>Flexibili</w:t>
      </w:r>
      <w:r w:rsidR="00E34BEC" w:rsidRPr="00191FF7">
        <w:rPr>
          <w:b/>
          <w:bCs/>
        </w:rPr>
        <w:t>t</w:t>
      </w:r>
      <w:r w:rsidR="002555C7" w:rsidRPr="00191FF7">
        <w:rPr>
          <w:b/>
          <w:bCs/>
        </w:rPr>
        <w:t>ät</w:t>
      </w:r>
      <w:r w:rsidR="00420677" w:rsidRPr="00191FF7">
        <w:rPr>
          <w:b/>
          <w:bCs/>
        </w:rPr>
        <w:t xml:space="preserve"> – alles kann, nichts muss. </w:t>
      </w:r>
      <w:r w:rsidR="002555C7" w:rsidRPr="00191FF7">
        <w:rPr>
          <w:b/>
          <w:bCs/>
        </w:rPr>
        <w:t>Gleichzeitig</w:t>
      </w:r>
      <w:r w:rsidR="007F7FCC" w:rsidRPr="00191FF7">
        <w:rPr>
          <w:b/>
          <w:bCs/>
        </w:rPr>
        <w:t xml:space="preserve"> a</w:t>
      </w:r>
      <w:r w:rsidR="00C10993" w:rsidRPr="00191FF7">
        <w:rPr>
          <w:b/>
          <w:bCs/>
        </w:rPr>
        <w:t>rbeite</w:t>
      </w:r>
      <w:r w:rsidR="00023790" w:rsidRPr="00191FF7">
        <w:rPr>
          <w:b/>
          <w:bCs/>
        </w:rPr>
        <w:t>t</w:t>
      </w:r>
      <w:r w:rsidR="00C10993" w:rsidRPr="00191FF7">
        <w:rPr>
          <w:b/>
          <w:bCs/>
        </w:rPr>
        <w:t xml:space="preserve"> </w:t>
      </w:r>
      <w:r w:rsidR="00023790" w:rsidRPr="00191FF7">
        <w:rPr>
          <w:b/>
          <w:bCs/>
        </w:rPr>
        <w:t>HOMAG</w:t>
      </w:r>
      <w:r w:rsidR="007F7FCC" w:rsidRPr="00191FF7">
        <w:rPr>
          <w:b/>
          <w:bCs/>
        </w:rPr>
        <w:t xml:space="preserve"> </w:t>
      </w:r>
      <w:r w:rsidR="00C10993" w:rsidRPr="00191FF7">
        <w:rPr>
          <w:b/>
          <w:bCs/>
        </w:rPr>
        <w:t xml:space="preserve">stetig an </w:t>
      </w:r>
      <w:r w:rsidR="00023790" w:rsidRPr="00191FF7">
        <w:rPr>
          <w:b/>
          <w:bCs/>
        </w:rPr>
        <w:t xml:space="preserve">der </w:t>
      </w:r>
      <w:r w:rsidR="00C10993" w:rsidRPr="00191FF7">
        <w:rPr>
          <w:b/>
          <w:bCs/>
        </w:rPr>
        <w:t>Beratungsleistung,</w:t>
      </w:r>
      <w:r w:rsidR="00C724B3" w:rsidRPr="00191FF7">
        <w:rPr>
          <w:b/>
          <w:bCs/>
        </w:rPr>
        <w:t xml:space="preserve"> dem Service,</w:t>
      </w:r>
      <w:r w:rsidR="00C10993" w:rsidRPr="00191FF7">
        <w:rPr>
          <w:b/>
          <w:bCs/>
        </w:rPr>
        <w:t xml:space="preserve"> entwickel</w:t>
      </w:r>
      <w:r w:rsidR="00023790" w:rsidRPr="00191FF7">
        <w:rPr>
          <w:b/>
          <w:bCs/>
        </w:rPr>
        <w:t>t</w:t>
      </w:r>
      <w:r w:rsidR="00C10993" w:rsidRPr="00191FF7">
        <w:rPr>
          <w:b/>
          <w:bCs/>
        </w:rPr>
        <w:t xml:space="preserve"> neu</w:t>
      </w:r>
      <w:r w:rsidR="007F7FCC" w:rsidRPr="00191FF7">
        <w:rPr>
          <w:b/>
          <w:bCs/>
        </w:rPr>
        <w:t>e</w:t>
      </w:r>
      <w:r w:rsidR="00C10993" w:rsidRPr="00191FF7">
        <w:rPr>
          <w:b/>
          <w:bCs/>
        </w:rPr>
        <w:t xml:space="preserve"> digitale Assistenten und </w:t>
      </w:r>
      <w:r w:rsidR="00BB15C8" w:rsidRPr="00191FF7">
        <w:rPr>
          <w:b/>
          <w:bCs/>
        </w:rPr>
        <w:t>optimier</w:t>
      </w:r>
      <w:r w:rsidR="00023790" w:rsidRPr="00191FF7">
        <w:rPr>
          <w:b/>
          <w:bCs/>
        </w:rPr>
        <w:t>t</w:t>
      </w:r>
      <w:r w:rsidR="00BB15C8" w:rsidRPr="00191FF7">
        <w:rPr>
          <w:b/>
          <w:bCs/>
        </w:rPr>
        <w:t xml:space="preserve"> </w:t>
      </w:r>
      <w:r w:rsidR="00C10993" w:rsidRPr="00191FF7">
        <w:rPr>
          <w:b/>
          <w:bCs/>
        </w:rPr>
        <w:t>bestehende</w:t>
      </w:r>
      <w:r w:rsidR="00BB15C8" w:rsidRPr="00191FF7">
        <w:rPr>
          <w:b/>
          <w:bCs/>
        </w:rPr>
        <w:t xml:space="preserve"> – </w:t>
      </w:r>
      <w:r w:rsidR="007F7FCC" w:rsidRPr="00191FF7">
        <w:rPr>
          <w:b/>
          <w:bCs/>
        </w:rPr>
        <w:t>damit</w:t>
      </w:r>
      <w:r w:rsidR="00720E0F" w:rsidRPr="00191FF7">
        <w:rPr>
          <w:b/>
          <w:bCs/>
        </w:rPr>
        <w:t xml:space="preserve"> </w:t>
      </w:r>
      <w:r w:rsidR="00247D7C" w:rsidRPr="00191FF7">
        <w:rPr>
          <w:b/>
          <w:bCs/>
        </w:rPr>
        <w:t xml:space="preserve">die Holzbearbeitung noch </w:t>
      </w:r>
      <w:r w:rsidR="00F62B75" w:rsidRPr="00191FF7">
        <w:rPr>
          <w:b/>
          <w:bCs/>
        </w:rPr>
        <w:t>effizienter</w:t>
      </w:r>
      <w:r w:rsidR="00E1122F" w:rsidRPr="00191FF7">
        <w:rPr>
          <w:b/>
          <w:bCs/>
        </w:rPr>
        <w:t xml:space="preserve"> </w:t>
      </w:r>
      <w:r w:rsidR="00247D7C" w:rsidRPr="00191FF7">
        <w:rPr>
          <w:b/>
          <w:bCs/>
        </w:rPr>
        <w:t>wird.</w:t>
      </w:r>
    </w:p>
    <w:p w14:paraId="151D1B59" w14:textId="726E2ECA" w:rsidR="00717D18" w:rsidRDefault="00F7646F" w:rsidP="00326D68">
      <w:r>
        <w:t xml:space="preserve">Weil die besten Ideen aus der Praxis kommen, </w:t>
      </w:r>
      <w:r w:rsidR="00023790">
        <w:t>sieht HOMAG</w:t>
      </w:r>
      <w:r>
        <w:t xml:space="preserve"> </w:t>
      </w:r>
      <w:r w:rsidR="00C01E7C">
        <w:t xml:space="preserve">die größte Bereicherung im </w:t>
      </w:r>
      <w:r w:rsidR="00E1122F">
        <w:t>persönliche</w:t>
      </w:r>
      <w:r w:rsidR="00C01E7C">
        <w:t>n</w:t>
      </w:r>
      <w:r w:rsidR="00E1122F">
        <w:t xml:space="preserve"> Austausch</w:t>
      </w:r>
      <w:r w:rsidR="00812A91">
        <w:t xml:space="preserve"> mit </w:t>
      </w:r>
      <w:r>
        <w:t xml:space="preserve">den </w:t>
      </w:r>
      <w:r w:rsidR="00812A91">
        <w:t>Menschen, für die</w:t>
      </w:r>
      <w:r w:rsidR="00326D68">
        <w:t xml:space="preserve"> die </w:t>
      </w:r>
      <w:r w:rsidR="00812A91">
        <w:t xml:space="preserve">Innovationen </w:t>
      </w:r>
      <w:r w:rsidR="00326D68">
        <w:t>bestimmt sind</w:t>
      </w:r>
      <w:r w:rsidR="000072BE">
        <w:t>:</w:t>
      </w:r>
      <w:r w:rsidR="00E66534">
        <w:t xml:space="preserve"> </w:t>
      </w:r>
      <w:r w:rsidR="000072BE">
        <w:t>Maschinen l</w:t>
      </w:r>
      <w:r w:rsidR="00E1122F">
        <w:t xml:space="preserve">ive </w:t>
      </w:r>
      <w:r w:rsidR="00E66534">
        <w:t xml:space="preserve">und </w:t>
      </w:r>
      <w:r w:rsidR="005D3C1B">
        <w:t xml:space="preserve">bei der Arbeit </w:t>
      </w:r>
      <w:r w:rsidR="00E66534">
        <w:t xml:space="preserve">vorstellen, </w:t>
      </w:r>
      <w:r w:rsidR="00967D6A">
        <w:t>Digitallösungen</w:t>
      </w:r>
      <w:r w:rsidR="00E66534">
        <w:t xml:space="preserve"> </w:t>
      </w:r>
      <w:r w:rsidR="00967D6A">
        <w:t>erklären</w:t>
      </w:r>
      <w:r w:rsidR="00E66534">
        <w:t xml:space="preserve">, </w:t>
      </w:r>
      <w:r w:rsidR="00967D6A">
        <w:t>Themen diskutieren, die</w:t>
      </w:r>
      <w:r w:rsidR="00247D7C">
        <w:t xml:space="preserve"> die Branche </w:t>
      </w:r>
      <w:r w:rsidR="005D3C1B">
        <w:t xml:space="preserve">derzeit am meisten </w:t>
      </w:r>
      <w:r w:rsidR="00967D6A">
        <w:t>beschäftigen</w:t>
      </w:r>
      <w:r w:rsidR="00C01E7C">
        <w:t>.</w:t>
      </w:r>
      <w:r w:rsidR="00470F71">
        <w:t xml:space="preserve"> Zuletzt </w:t>
      </w:r>
      <w:r w:rsidR="000B6046">
        <w:t xml:space="preserve">hatte HOMAG </w:t>
      </w:r>
      <w:r w:rsidR="00980E88">
        <w:t xml:space="preserve">im Juli auf der </w:t>
      </w:r>
      <w:r w:rsidR="00CD596D">
        <w:t>HOLZ-HANDWERK 2022 in Nürnberg</w:t>
      </w:r>
      <w:r w:rsidR="001A07B3">
        <w:t xml:space="preserve"> das Vergnügen. </w:t>
      </w:r>
      <w:r w:rsidR="00967D6A">
        <w:t xml:space="preserve">Und </w:t>
      </w:r>
      <w:r w:rsidR="00470F71">
        <w:t>zum Glück lässt die nächste Gelegenheit nicht</w:t>
      </w:r>
      <w:r w:rsidR="00433751">
        <w:t xml:space="preserve"> allzu </w:t>
      </w:r>
      <w:r w:rsidR="00470F71">
        <w:t xml:space="preserve">lange auf sich warten: </w:t>
      </w:r>
      <w:r w:rsidR="000072BE">
        <w:t xml:space="preserve">Beim </w:t>
      </w:r>
      <w:r w:rsidR="000072BE" w:rsidRPr="00503C5C">
        <w:rPr>
          <w:b/>
          <w:bCs/>
        </w:rPr>
        <w:t>HOMAG Treff</w:t>
      </w:r>
      <w:r w:rsidR="000072BE">
        <w:t xml:space="preserve"> </w:t>
      </w:r>
      <w:r w:rsidR="00204A06">
        <w:t>werden</w:t>
      </w:r>
      <w:r w:rsidR="000072BE">
        <w:t xml:space="preserve"> i</w:t>
      </w:r>
      <w:r w:rsidR="00967D6A">
        <w:t>n vertrauter Umgebung</w:t>
      </w:r>
      <w:r w:rsidR="00470F71">
        <w:t xml:space="preserve"> </w:t>
      </w:r>
      <w:r w:rsidR="00433751">
        <w:t xml:space="preserve">auf </w:t>
      </w:r>
      <w:r w:rsidR="0097303C">
        <w:t>2</w:t>
      </w:r>
      <w:r w:rsidR="00EA3D4D">
        <w:t>.</w:t>
      </w:r>
      <w:r w:rsidR="0097303C">
        <w:t>000</w:t>
      </w:r>
      <w:r w:rsidR="00326D68">
        <w:t> </w:t>
      </w:r>
      <w:r w:rsidR="00433751">
        <w:t>m</w:t>
      </w:r>
      <w:r w:rsidR="00433751" w:rsidRPr="00433751">
        <w:rPr>
          <w:vertAlign w:val="superscript"/>
        </w:rPr>
        <w:t>2</w:t>
      </w:r>
      <w:r w:rsidR="00433751">
        <w:t xml:space="preserve"> </w:t>
      </w:r>
      <w:r w:rsidR="00FD1E11">
        <w:t xml:space="preserve">einzelne </w:t>
      </w:r>
      <w:r w:rsidR="00470F71">
        <w:t>Produkt</w:t>
      </w:r>
      <w:r>
        <w:t>e</w:t>
      </w:r>
      <w:r w:rsidR="00C01E7C">
        <w:t xml:space="preserve"> und ganze K</w:t>
      </w:r>
      <w:r w:rsidR="00433751">
        <w:t>onzepte</w:t>
      </w:r>
      <w:r w:rsidR="00C01E7C">
        <w:t xml:space="preserve"> für </w:t>
      </w:r>
      <w:r>
        <w:t>die innovative Holzbearbeitung</w:t>
      </w:r>
      <w:r w:rsidR="00326D68">
        <w:t xml:space="preserve"> </w:t>
      </w:r>
      <w:r w:rsidR="00204A06">
        <w:t>präsentiert</w:t>
      </w:r>
      <w:r w:rsidR="00967D6A">
        <w:t xml:space="preserve">. </w:t>
      </w:r>
      <w:r w:rsidR="000072BE">
        <w:t>Vom</w:t>
      </w:r>
      <w:r w:rsidR="00967D6A">
        <w:t xml:space="preserve"> </w:t>
      </w:r>
      <w:r w:rsidR="00967D6A" w:rsidRPr="00F759B3">
        <w:rPr>
          <w:b/>
          <w:bCs/>
        </w:rPr>
        <w:t>27. September bis 01. Oktober</w:t>
      </w:r>
      <w:r w:rsidR="00967D6A">
        <w:t xml:space="preserve"> </w:t>
      </w:r>
      <w:r w:rsidR="000072BE">
        <w:t>l</w:t>
      </w:r>
      <w:r w:rsidR="00326D68">
        <w:t xml:space="preserve">ädt </w:t>
      </w:r>
      <w:r w:rsidR="004F7585">
        <w:t>HOMAG</w:t>
      </w:r>
      <w:r w:rsidR="000072BE">
        <w:t xml:space="preserve"> </w:t>
      </w:r>
      <w:r w:rsidR="008C15EA">
        <w:t xml:space="preserve">dazu </w:t>
      </w:r>
      <w:r w:rsidR="00433751">
        <w:t>nach Holzbronn</w:t>
      </w:r>
      <w:r w:rsidR="001154A9">
        <w:t xml:space="preserve"> ein</w:t>
      </w:r>
      <w:r w:rsidR="00243179">
        <w:t xml:space="preserve">. </w:t>
      </w:r>
      <w:r w:rsidR="005D3C1B">
        <w:t xml:space="preserve">Über fünf Tage können Interessierte </w:t>
      </w:r>
      <w:r w:rsidR="004F7585">
        <w:t>das</w:t>
      </w:r>
      <w:r w:rsidR="005D3C1B">
        <w:t xml:space="preserve"> Werk besichtigen,</w:t>
      </w:r>
      <w:r w:rsidR="005A6DDF">
        <w:t xml:space="preserve"> sich bei Maschinenvorführungen inspirieren lassen</w:t>
      </w:r>
      <w:r w:rsidR="001B7B9A">
        <w:t xml:space="preserve"> und</w:t>
      </w:r>
      <w:r w:rsidR="005A6DDF">
        <w:t xml:space="preserve"> </w:t>
      </w:r>
      <w:r>
        <w:t xml:space="preserve">die </w:t>
      </w:r>
      <w:r w:rsidR="005D3C1B">
        <w:t xml:space="preserve">neuesten Produkte </w:t>
      </w:r>
      <w:r w:rsidR="00FD1E11">
        <w:t>kennenlernen</w:t>
      </w:r>
      <w:r w:rsidR="005D3C1B">
        <w:t xml:space="preserve">. </w:t>
      </w:r>
      <w:r w:rsidR="00101592">
        <w:t xml:space="preserve">Nachfolgend </w:t>
      </w:r>
      <w:r w:rsidR="00883037">
        <w:t xml:space="preserve">finden sich einige </w:t>
      </w:r>
      <w:r w:rsidR="00101592">
        <w:t xml:space="preserve">Lösungen </w:t>
      </w:r>
      <w:r w:rsidR="00883037">
        <w:t xml:space="preserve">kurz vorgestellt, </w:t>
      </w:r>
      <w:r w:rsidR="00101592">
        <w:t xml:space="preserve">die definitiv zu den </w:t>
      </w:r>
      <w:r w:rsidR="005D3C1B">
        <w:t xml:space="preserve">Highlights </w:t>
      </w:r>
      <w:r w:rsidR="00101592">
        <w:t xml:space="preserve">des diesjährigen Treffs zählen. </w:t>
      </w:r>
    </w:p>
    <w:p w14:paraId="18AEDBCF" w14:textId="24240FC6" w:rsidR="00B84CEA" w:rsidRDefault="00057981" w:rsidP="00237844">
      <w:r>
        <w:t xml:space="preserve">Große Aufmerksamkeit </w:t>
      </w:r>
      <w:r w:rsidR="00433751">
        <w:t xml:space="preserve">zieht </w:t>
      </w:r>
      <w:r w:rsidR="00564A58">
        <w:t xml:space="preserve">die </w:t>
      </w:r>
      <w:r w:rsidR="0075413F">
        <w:t>DRILLTEQ V-310</w:t>
      </w:r>
      <w:r w:rsidR="00433751">
        <w:t xml:space="preserve"> auf sich</w:t>
      </w:r>
      <w:r w:rsidR="00564A58">
        <w:t>. Das CNC-Raumwunder</w:t>
      </w:r>
      <w:r w:rsidR="00FD1E11">
        <w:t xml:space="preserve"> </w:t>
      </w:r>
      <w:r w:rsidR="00B54D7F">
        <w:t>f</w:t>
      </w:r>
      <w:r w:rsidR="00FD1E11" w:rsidRPr="00FD1E11">
        <w:t>räs</w:t>
      </w:r>
      <w:r w:rsidR="00B54D7F">
        <w:t xml:space="preserve">t, bohrt, nutet und dübelt </w:t>
      </w:r>
      <w:r w:rsidR="00F7646F">
        <w:t>auf nur</w:t>
      </w:r>
      <w:r w:rsidR="00E42FCA">
        <w:t xml:space="preserve"> </w:t>
      </w:r>
      <w:r w:rsidR="00564A58">
        <w:t>11m</w:t>
      </w:r>
      <w:r w:rsidR="00564A58" w:rsidRPr="00B54D7F">
        <w:rPr>
          <w:vertAlign w:val="superscript"/>
        </w:rPr>
        <w:t>2</w:t>
      </w:r>
      <w:r w:rsidR="00B54D7F">
        <w:t xml:space="preserve"> Fläche</w:t>
      </w:r>
      <w:r w:rsidR="00FD1E11">
        <w:t>, was die Maschine zur Weltneuheit macht.</w:t>
      </w:r>
      <w:r w:rsidR="00564A58">
        <w:t xml:space="preserve"> </w:t>
      </w:r>
      <w:r w:rsidR="00B54D7F">
        <w:t xml:space="preserve">Womit sie in bester Gesellschaft </w:t>
      </w:r>
      <w:r w:rsidR="00E42FCA">
        <w:t>ist</w:t>
      </w:r>
      <w:r w:rsidR="00B54D7F">
        <w:t xml:space="preserve"> – denn auch die </w:t>
      </w:r>
      <w:r w:rsidR="0075413F" w:rsidRPr="009C11F3">
        <w:t>CENTATEQ N-510</w:t>
      </w:r>
      <w:r w:rsidR="00E66973">
        <w:t xml:space="preserve"> punktet mit einem </w:t>
      </w:r>
      <w:r w:rsidR="00B54D7F">
        <w:t>völlig neue</w:t>
      </w:r>
      <w:r w:rsidR="00883037">
        <w:t xml:space="preserve">n </w:t>
      </w:r>
      <w:proofErr w:type="spellStart"/>
      <w:r w:rsidR="00B54D7F">
        <w:t>Nesting</w:t>
      </w:r>
      <w:proofErr w:type="spellEnd"/>
      <w:r w:rsidR="00883037">
        <w:t>-</w:t>
      </w:r>
      <w:r w:rsidR="00A72185">
        <w:t>Baukaste</w:t>
      </w:r>
      <w:r w:rsidR="00E66973">
        <w:t>n</w:t>
      </w:r>
      <w:r w:rsidR="00564A58">
        <w:t xml:space="preserve">. Apropos </w:t>
      </w:r>
      <w:proofErr w:type="spellStart"/>
      <w:r w:rsidR="00564A58">
        <w:t>Nesting</w:t>
      </w:r>
      <w:proofErr w:type="spellEnd"/>
      <w:r w:rsidR="00564A58">
        <w:t>: Da</w:t>
      </w:r>
      <w:r w:rsidR="00B54D7F">
        <w:t xml:space="preserve"> </w:t>
      </w:r>
      <w:r w:rsidR="00564A58" w:rsidRPr="00F759B3">
        <w:t xml:space="preserve">Materialeinsparung </w:t>
      </w:r>
      <w:r w:rsidR="00FD5576" w:rsidRPr="00F759B3">
        <w:t xml:space="preserve">und </w:t>
      </w:r>
      <w:r w:rsidR="009F4AB3" w:rsidRPr="00F759B3">
        <w:t xml:space="preserve">Bauteilbeschriftung auch im Einstiegssegment </w:t>
      </w:r>
      <w:r w:rsidR="00564A58" w:rsidRPr="00F759B3">
        <w:t>wichtige Them</w:t>
      </w:r>
      <w:r w:rsidR="00E66973">
        <w:t>en</w:t>
      </w:r>
      <w:r w:rsidR="00B54D7F" w:rsidRPr="00F759B3">
        <w:t xml:space="preserve"> </w:t>
      </w:r>
      <w:r w:rsidR="009F4AB3" w:rsidRPr="00F759B3">
        <w:t>sind</w:t>
      </w:r>
      <w:r w:rsidR="001A07B3" w:rsidRPr="00F759B3">
        <w:t xml:space="preserve">, </w:t>
      </w:r>
      <w:r w:rsidR="00C41AAE" w:rsidRPr="00F759B3">
        <w:t xml:space="preserve">ist </w:t>
      </w:r>
      <w:r w:rsidR="00E056DD" w:rsidRPr="00F759B3">
        <w:t xml:space="preserve">auch </w:t>
      </w:r>
      <w:r w:rsidR="00C41AAE" w:rsidRPr="00F759B3">
        <w:t xml:space="preserve">das </w:t>
      </w:r>
      <w:proofErr w:type="spellStart"/>
      <w:r w:rsidR="00564A58" w:rsidRPr="00F759B3">
        <w:t>Nesting</w:t>
      </w:r>
      <w:proofErr w:type="spellEnd"/>
      <w:r w:rsidR="00564A58" w:rsidRPr="00F759B3">
        <w:t xml:space="preserve"> </w:t>
      </w:r>
      <w:proofErr w:type="spellStart"/>
      <w:r w:rsidR="00564A58" w:rsidRPr="00F759B3">
        <w:t>Production</w:t>
      </w:r>
      <w:proofErr w:type="spellEnd"/>
      <w:r w:rsidR="00564A58" w:rsidRPr="00F759B3">
        <w:t xml:space="preserve"> Set </w:t>
      </w:r>
      <w:r w:rsidR="00C41AAE" w:rsidRPr="00F759B3">
        <w:t xml:space="preserve">eine gefragte </w:t>
      </w:r>
      <w:r w:rsidR="000057CD" w:rsidRPr="00F759B3">
        <w:t>digitale Lösung.</w:t>
      </w:r>
      <w:r w:rsidR="00564A58" w:rsidRPr="00F759B3">
        <w:t xml:space="preserve"> Weitere Software, die</w:t>
      </w:r>
      <w:r w:rsidR="00FC4983">
        <w:t xml:space="preserve"> </w:t>
      </w:r>
      <w:r w:rsidR="00E66973">
        <w:t>Fertigung</w:t>
      </w:r>
      <w:r w:rsidR="00FC4983">
        <w:t>sprozesse</w:t>
      </w:r>
      <w:r w:rsidR="00C41AAE" w:rsidRPr="00F759B3">
        <w:t xml:space="preserve"> maßgeblich </w:t>
      </w:r>
      <w:r w:rsidR="00855664" w:rsidRPr="00F759B3">
        <w:t>erleichter</w:t>
      </w:r>
      <w:r w:rsidR="00506505" w:rsidRPr="00F759B3">
        <w:t>n</w:t>
      </w:r>
      <w:r w:rsidR="00C41AAE" w:rsidRPr="00F759B3">
        <w:t>,</w:t>
      </w:r>
      <w:r w:rsidR="00564A58" w:rsidRPr="00F759B3">
        <w:t xml:space="preserve"> sind </w:t>
      </w:r>
      <w:proofErr w:type="spellStart"/>
      <w:r w:rsidR="00564A58" w:rsidRPr="00F759B3">
        <w:t>woodW</w:t>
      </w:r>
      <w:r w:rsidR="00326EAC" w:rsidRPr="00F759B3">
        <w:t>OP</w:t>
      </w:r>
      <w:proofErr w:type="spellEnd"/>
      <w:r w:rsidR="00564A58" w:rsidRPr="00F759B3">
        <w:t xml:space="preserve"> 8.0,</w:t>
      </w:r>
      <w:r w:rsidR="001B599B" w:rsidRPr="00F759B3">
        <w:t xml:space="preserve"> </w:t>
      </w:r>
      <w:proofErr w:type="spellStart"/>
      <w:r w:rsidR="001B599B" w:rsidRPr="00F759B3">
        <w:t>woodCommander</w:t>
      </w:r>
      <w:proofErr w:type="spellEnd"/>
      <w:r w:rsidR="001B599B" w:rsidRPr="00F759B3">
        <w:t xml:space="preserve"> 5</w:t>
      </w:r>
      <w:r w:rsidR="00E42FCA" w:rsidRPr="00F759B3">
        <w:t xml:space="preserve"> </w:t>
      </w:r>
      <w:r w:rsidR="001B599B" w:rsidRPr="00F759B3">
        <w:t xml:space="preserve">und </w:t>
      </w:r>
      <w:proofErr w:type="spellStart"/>
      <w:r w:rsidR="001B599B" w:rsidRPr="00F759B3">
        <w:t>productionManager</w:t>
      </w:r>
      <w:proofErr w:type="spellEnd"/>
      <w:r w:rsidR="001B599B" w:rsidRPr="00F759B3">
        <w:t>. Abgerundet</w:t>
      </w:r>
      <w:r w:rsidR="001B599B">
        <w:t xml:space="preserve"> wird d</w:t>
      </w:r>
      <w:r w:rsidR="00C41AAE">
        <w:t xml:space="preserve">as Angebot durch zusätzliche </w:t>
      </w:r>
      <w:r w:rsidR="00980E88">
        <w:t>Maschinenkomponenten</w:t>
      </w:r>
      <w:r w:rsidR="00E42FCA">
        <w:t xml:space="preserve">, </w:t>
      </w:r>
      <w:r w:rsidR="001B599B">
        <w:t>zahlreiche Serviceangebote und Beratungsmöglichkeiten.</w:t>
      </w:r>
    </w:p>
    <w:p w14:paraId="594F670D" w14:textId="35559749" w:rsidR="00652451" w:rsidRDefault="00652451" w:rsidP="00237844">
      <w:r>
        <w:t xml:space="preserve">Ein repräsentativer Querschnitt </w:t>
      </w:r>
      <w:r w:rsidR="004D647F">
        <w:t xml:space="preserve">der </w:t>
      </w:r>
      <w:r>
        <w:t>Produkte:</w:t>
      </w:r>
    </w:p>
    <w:p w14:paraId="5DC8DE34" w14:textId="2F998CA2" w:rsidR="00F00BF0" w:rsidRDefault="00F00BF0" w:rsidP="00925B06">
      <w:pPr>
        <w:pStyle w:val="berschrift3"/>
      </w:pPr>
      <w:r w:rsidRPr="00925B06">
        <w:t>Messsystem Schnittqualität (MSQ)</w:t>
      </w:r>
      <w:r w:rsidRPr="00F00BF0">
        <w:t> </w:t>
      </w:r>
      <w:r w:rsidR="00925B06">
        <w:t xml:space="preserve">– </w:t>
      </w:r>
      <w:r w:rsidR="000258AF">
        <w:t>Dauerhaft auf einem hohen Qualitätsniveau produzieren</w:t>
      </w:r>
    </w:p>
    <w:p w14:paraId="1B398CA8" w14:textId="49DB17E1" w:rsidR="00F00BF0" w:rsidRPr="003238C5" w:rsidRDefault="00CF4296" w:rsidP="00856831">
      <w:pPr>
        <w:contextualSpacing/>
      </w:pPr>
      <w:r>
        <w:t xml:space="preserve">Die </w:t>
      </w:r>
      <w:r w:rsidR="00D62996">
        <w:t>Einführung</w:t>
      </w:r>
      <w:r w:rsidR="00D81A1C">
        <w:t xml:space="preserve"> des MSQ</w:t>
      </w:r>
      <w:r w:rsidR="00D62996">
        <w:t xml:space="preserve"> </w:t>
      </w:r>
      <w:r w:rsidR="00925B06">
        <w:t xml:space="preserve">an der </w:t>
      </w:r>
      <w:r w:rsidR="00925B06" w:rsidRPr="00925B06">
        <w:t xml:space="preserve">SAWTEQ B-320 </w:t>
      </w:r>
      <w:proofErr w:type="spellStart"/>
      <w:r w:rsidR="00925B06" w:rsidRPr="00925B06">
        <w:t>flexTec</w:t>
      </w:r>
      <w:proofErr w:type="spellEnd"/>
      <w:r w:rsidR="00925B06">
        <w:t xml:space="preserve"> </w:t>
      </w:r>
      <w:r>
        <w:t xml:space="preserve">erfolgt </w:t>
      </w:r>
      <w:r w:rsidR="00925B06">
        <w:t>exklusiv auf dem HOMAG T</w:t>
      </w:r>
      <w:r w:rsidR="001F278A">
        <w:t>reff</w:t>
      </w:r>
      <w:r w:rsidR="00925B06">
        <w:t xml:space="preserve">. Das </w:t>
      </w:r>
      <w:r w:rsidR="00A2633B">
        <w:t>System</w:t>
      </w:r>
      <w:r w:rsidR="00925B06">
        <w:t xml:space="preserve"> überwacht die </w:t>
      </w:r>
      <w:r w:rsidR="00F00BF0" w:rsidRPr="00925B06">
        <w:t xml:space="preserve">Schnittqualität durch </w:t>
      </w:r>
      <w:r w:rsidR="000B27CD">
        <w:t>regelmäßige</w:t>
      </w:r>
      <w:r w:rsidR="00F00BF0" w:rsidRPr="00925B06">
        <w:t xml:space="preserve"> Prüfung der Kantenausbrüche</w:t>
      </w:r>
      <w:r w:rsidR="00925B06">
        <w:t xml:space="preserve"> und </w:t>
      </w:r>
      <w:r w:rsidR="00AB0F80">
        <w:t xml:space="preserve">gleicht diese </w:t>
      </w:r>
      <w:r w:rsidR="00242542">
        <w:t>mit</w:t>
      </w:r>
      <w:r w:rsidR="00AB0F80">
        <w:t xml:space="preserve"> </w:t>
      </w:r>
      <w:r w:rsidR="00925B06">
        <w:t>f</w:t>
      </w:r>
      <w:r w:rsidR="00F00BF0" w:rsidRPr="00925B06">
        <w:t>estgelegte</w:t>
      </w:r>
      <w:r w:rsidR="00925B06">
        <w:t>n</w:t>
      </w:r>
      <w:r w:rsidR="00F00BF0" w:rsidRPr="00925B06">
        <w:t xml:space="preserve"> materialabhängige</w:t>
      </w:r>
      <w:r w:rsidR="00925B06">
        <w:t>n</w:t>
      </w:r>
      <w:r w:rsidR="00F00BF0" w:rsidRPr="00925B06">
        <w:t xml:space="preserve"> Warn- und Grenzwert</w:t>
      </w:r>
      <w:r w:rsidR="00925B06">
        <w:t>e</w:t>
      </w:r>
      <w:r w:rsidR="000A6ABE">
        <w:t>n</w:t>
      </w:r>
      <w:r w:rsidR="009C23BF">
        <w:t xml:space="preserve"> der </w:t>
      </w:r>
      <w:r w:rsidR="006A5D1A">
        <w:t xml:space="preserve">Sägesteuerung </w:t>
      </w:r>
      <w:r w:rsidR="009C23BF">
        <w:t>ab</w:t>
      </w:r>
      <w:r w:rsidR="00925B06">
        <w:t>.</w:t>
      </w:r>
      <w:r>
        <w:t xml:space="preserve"> Die</w:t>
      </w:r>
      <w:r w:rsidR="006B6CF9" w:rsidRPr="00CF4296" w:rsidDel="000B27CD">
        <w:t xml:space="preserve"> </w:t>
      </w:r>
      <w:r w:rsidR="000B27CD">
        <w:t>objektive</w:t>
      </w:r>
      <w:r w:rsidR="000B27CD" w:rsidRPr="00CF4296">
        <w:t xml:space="preserve"> </w:t>
      </w:r>
      <w:r w:rsidR="00F00BF0" w:rsidRPr="00CF4296">
        <w:t xml:space="preserve">Qualitätsmessung </w:t>
      </w:r>
      <w:r w:rsidR="00856831">
        <w:t xml:space="preserve">reduziert </w:t>
      </w:r>
      <w:r w:rsidR="00856831" w:rsidRPr="00CF4296">
        <w:t>Bedienereingriff</w:t>
      </w:r>
      <w:r w:rsidR="00856831">
        <w:t xml:space="preserve">e, </w:t>
      </w:r>
      <w:r w:rsidR="000E539F">
        <w:t>ermöglicht</w:t>
      </w:r>
      <w:r w:rsidR="00856831">
        <w:t xml:space="preserve"> einen </w:t>
      </w:r>
      <w:r w:rsidR="00856831" w:rsidRPr="00856831">
        <w:t>b</w:t>
      </w:r>
      <w:r w:rsidR="00F00BF0" w:rsidRPr="00856831">
        <w:t>edarfsgerechte</w:t>
      </w:r>
      <w:r w:rsidR="00856831" w:rsidRPr="00856831">
        <w:t>n</w:t>
      </w:r>
      <w:r w:rsidR="00F00BF0" w:rsidRPr="00856831">
        <w:t xml:space="preserve"> Sägeblattwechsel</w:t>
      </w:r>
      <w:r w:rsidR="00856831" w:rsidRPr="00856831">
        <w:t xml:space="preserve"> </w:t>
      </w:r>
      <w:r w:rsidR="00856831">
        <w:t xml:space="preserve">und </w:t>
      </w:r>
      <w:r w:rsidR="00856831" w:rsidRPr="00856831">
        <w:t>v</w:t>
      </w:r>
      <w:r w:rsidR="00F00BF0" w:rsidRPr="00856831">
        <w:t>ermeid</w:t>
      </w:r>
      <w:r w:rsidR="00856831" w:rsidRPr="00856831">
        <w:t xml:space="preserve">et </w:t>
      </w:r>
      <w:r w:rsidR="00F00BF0" w:rsidRPr="00856831">
        <w:t>Ausschussteile</w:t>
      </w:r>
      <w:r w:rsidR="00856831" w:rsidRPr="00856831">
        <w:t xml:space="preserve">. So werden </w:t>
      </w:r>
      <w:r w:rsidR="00F00BF0" w:rsidRPr="00856831">
        <w:t>Nachproduktionsaufwände</w:t>
      </w:r>
      <w:r w:rsidR="00F00BF0" w:rsidRPr="003E0A70">
        <w:t xml:space="preserve"> </w:t>
      </w:r>
      <w:r w:rsidR="00856831">
        <w:t>deutlich minimiert.</w:t>
      </w:r>
    </w:p>
    <w:p w14:paraId="2DAA178D" w14:textId="2CA2ED79" w:rsidR="00856831" w:rsidRPr="00D70A31" w:rsidRDefault="00856831" w:rsidP="00856831">
      <w:pPr>
        <w:pStyle w:val="berschrift3"/>
      </w:pPr>
      <w:bookmarkStart w:id="0" w:name="_Toc106370181"/>
      <w:r w:rsidRPr="00C079F8">
        <w:t>DRILLTEQ V-310</w:t>
      </w:r>
      <w:r>
        <w:t xml:space="preserve"> </w:t>
      </w:r>
      <w:r w:rsidR="00435461">
        <w:t xml:space="preserve">– </w:t>
      </w:r>
      <w:r w:rsidR="00846854">
        <w:t xml:space="preserve">Umfangreichste </w:t>
      </w:r>
      <w:r>
        <w:t xml:space="preserve">CNC-Bearbeitung </w:t>
      </w:r>
      <w:r w:rsidR="00531DBF">
        <w:t>inklusive</w:t>
      </w:r>
      <w:r>
        <w:t xml:space="preserve"> Bohrtechnik</w:t>
      </w:r>
    </w:p>
    <w:bookmarkEnd w:id="0"/>
    <w:p w14:paraId="2A952B55" w14:textId="39734759" w:rsidR="00435461" w:rsidRPr="00591E53" w:rsidRDefault="00846854" w:rsidP="00DA4987">
      <w:pPr>
        <w:keepNext/>
        <w:keepLines/>
      </w:pPr>
      <w:r>
        <w:t xml:space="preserve">Bei der Entwicklung des </w:t>
      </w:r>
      <w:r w:rsidR="00435461" w:rsidRPr="00591E53">
        <w:t>neue</w:t>
      </w:r>
      <w:r>
        <w:t>n</w:t>
      </w:r>
      <w:r w:rsidR="00435461" w:rsidRPr="00591E53">
        <w:t xml:space="preserve"> vertikale</w:t>
      </w:r>
      <w:r>
        <w:t>n</w:t>
      </w:r>
      <w:r w:rsidR="00435461" w:rsidRPr="00591E53">
        <w:t xml:space="preserve"> CNC</w:t>
      </w:r>
      <w:r w:rsidR="00435461">
        <w:t>-</w:t>
      </w:r>
      <w:r w:rsidR="00435461" w:rsidRPr="00591E53">
        <w:t>Bearbeitungszentrum</w:t>
      </w:r>
      <w:r>
        <w:t>s</w:t>
      </w:r>
      <w:r w:rsidR="00435461" w:rsidRPr="00591E53">
        <w:t xml:space="preserve"> </w:t>
      </w:r>
      <w:r w:rsidR="00435461" w:rsidRPr="00FC4983">
        <w:t>DRILLTEQ V-310</w:t>
      </w:r>
      <w:r w:rsidR="00435461">
        <w:t>, ein</w:t>
      </w:r>
      <w:r w:rsidR="00780B94">
        <w:t>em</w:t>
      </w:r>
      <w:r w:rsidR="00435461">
        <w:t xml:space="preserve"> Raumwunder in Sachen </w:t>
      </w:r>
      <w:proofErr w:type="spellStart"/>
      <w:r w:rsidR="00435461">
        <w:t>Korpusbearbeitung</w:t>
      </w:r>
      <w:proofErr w:type="spellEnd"/>
      <w:r w:rsidR="00435461">
        <w:t>,</w:t>
      </w:r>
      <w:r w:rsidR="00435461" w:rsidRPr="00591E53">
        <w:t xml:space="preserve"> </w:t>
      </w:r>
      <w:r w:rsidR="00435461">
        <w:t xml:space="preserve">standen </w:t>
      </w:r>
      <w:r w:rsidR="00435461" w:rsidRPr="00591E53">
        <w:t xml:space="preserve">Ergonomie und </w:t>
      </w:r>
      <w:r w:rsidR="00435461">
        <w:t xml:space="preserve">die </w:t>
      </w:r>
      <w:r w:rsidR="00435461" w:rsidRPr="00591E53">
        <w:t>einfache Bedien</w:t>
      </w:r>
      <w:r w:rsidR="00435461">
        <w:t xml:space="preserve">barkeit im Mittelpunkt. Charakteristisch für die neue Maschine ist daher ihr </w:t>
      </w:r>
      <w:r w:rsidR="00435461" w:rsidRPr="00591E53">
        <w:t>große</w:t>
      </w:r>
      <w:r w:rsidR="00435461">
        <w:t>r</w:t>
      </w:r>
      <w:r w:rsidR="00435461" w:rsidRPr="00591E53">
        <w:t xml:space="preserve"> Funktionsumfang auf klein</w:t>
      </w:r>
      <w:r w:rsidR="00780B94">
        <w:t>st</w:t>
      </w:r>
      <w:r w:rsidR="00435461" w:rsidRPr="00591E53">
        <w:t>em Raum</w:t>
      </w:r>
      <w:r>
        <w:t xml:space="preserve"> – 11m</w:t>
      </w:r>
      <w:r w:rsidRPr="00846854">
        <w:rPr>
          <w:vertAlign w:val="superscript"/>
        </w:rPr>
        <w:t>2</w:t>
      </w:r>
      <w:r w:rsidR="00435461">
        <w:t xml:space="preserve">. </w:t>
      </w:r>
      <w:r w:rsidR="00435461" w:rsidRPr="007E3F02">
        <w:rPr>
          <w:noProof/>
        </w:rPr>
        <w:t xml:space="preserve"> </w:t>
      </w:r>
    </w:p>
    <w:p w14:paraId="37AC2562" w14:textId="43E364D2" w:rsidR="00435461" w:rsidRDefault="003B5C49" w:rsidP="00435461">
      <w:r>
        <w:t xml:space="preserve">Das </w:t>
      </w:r>
      <w:r w:rsidR="00435461">
        <w:t>Bearbeitungszentrum</w:t>
      </w:r>
      <w:r>
        <w:t xml:space="preserve"> ermöglicht optimale </w:t>
      </w:r>
      <w:r w:rsidRPr="00591E53">
        <w:t xml:space="preserve">Rüstfunktionalität </w:t>
      </w:r>
      <w:r>
        <w:t xml:space="preserve">und </w:t>
      </w:r>
      <w:r w:rsidR="00435461" w:rsidRPr="00591E53">
        <w:t xml:space="preserve">Zugänglichkeit. Eine Auswahl von bis zu </w:t>
      </w:r>
      <w:r w:rsidR="00435461">
        <w:t>45</w:t>
      </w:r>
      <w:r w:rsidR="00435461" w:rsidRPr="00591E53">
        <w:t xml:space="preserve"> Bohrspindeln in einer Splitt-Head-Konfiguration und einer C-Achse mit Aggregatschnittstelle bieten </w:t>
      </w:r>
      <w:r>
        <w:t xml:space="preserve">zudem </w:t>
      </w:r>
      <w:r w:rsidR="00435461">
        <w:t xml:space="preserve">zahlreiche </w:t>
      </w:r>
      <w:r>
        <w:t>B</w:t>
      </w:r>
      <w:r w:rsidR="00435461" w:rsidRPr="00591E53">
        <w:t xml:space="preserve">earbeitungsmöglichkeiten. Das verbesserte Absaugkonzept und die vakuumlose Fixierung der Werkstücke sparen </w:t>
      </w:r>
      <w:r w:rsidR="00435461">
        <w:t xml:space="preserve">dabei </w:t>
      </w:r>
      <w:r w:rsidR="00435461" w:rsidRPr="00591E53">
        <w:t xml:space="preserve">Energie </w:t>
      </w:r>
      <w:r w:rsidR="00435461">
        <w:t>und Kosten zugleich</w:t>
      </w:r>
      <w:r w:rsidR="00435461" w:rsidRPr="00591E53">
        <w:t xml:space="preserve">. </w:t>
      </w:r>
    </w:p>
    <w:p w14:paraId="1513560D" w14:textId="20701DD9" w:rsidR="00435461" w:rsidRPr="003B5C49" w:rsidRDefault="00435461" w:rsidP="00435461">
      <w:pPr>
        <w:pStyle w:val="berschrift3"/>
      </w:pPr>
      <w:bookmarkStart w:id="1" w:name="_Toc106370182"/>
      <w:r w:rsidRPr="003B5C49">
        <w:t>CENTATEQ N-510</w:t>
      </w:r>
      <w:r w:rsidR="00846854" w:rsidRPr="003B5C49">
        <w:t xml:space="preserve"> – </w:t>
      </w:r>
      <w:proofErr w:type="spellStart"/>
      <w:r w:rsidR="00846854" w:rsidRPr="003B5C49">
        <w:t>N</w:t>
      </w:r>
      <w:r w:rsidRPr="003B5C49">
        <w:t>e</w:t>
      </w:r>
      <w:bookmarkEnd w:id="1"/>
      <w:r w:rsidR="00531DBF" w:rsidRPr="003B5C49">
        <w:t>sting</w:t>
      </w:r>
      <w:proofErr w:type="spellEnd"/>
      <w:r w:rsidR="00531DBF" w:rsidRPr="003B5C49">
        <w:t xml:space="preserve"> neu gedacht</w:t>
      </w:r>
    </w:p>
    <w:p w14:paraId="21D8DF2E" w14:textId="2CB3644C" w:rsidR="00435461" w:rsidRPr="003B5C49" w:rsidRDefault="001F278A" w:rsidP="00435461">
      <w:pPr>
        <w:rPr>
          <w:color w:val="auto"/>
        </w:rPr>
      </w:pPr>
      <w:r w:rsidRPr="003B5C49">
        <w:rPr>
          <w:color w:val="auto"/>
        </w:rPr>
        <w:t xml:space="preserve">Bereits </w:t>
      </w:r>
      <w:r w:rsidR="00970735">
        <w:rPr>
          <w:color w:val="auto"/>
        </w:rPr>
        <w:t xml:space="preserve">auf der HOLZ-HANDWERK </w:t>
      </w:r>
      <w:r w:rsidR="00435461" w:rsidRPr="003B5C49">
        <w:rPr>
          <w:color w:val="auto"/>
        </w:rPr>
        <w:t xml:space="preserve">konnten </w:t>
      </w:r>
      <w:r w:rsidR="009E1475">
        <w:rPr>
          <w:color w:val="auto"/>
        </w:rPr>
        <w:t>die Messebesucher</w:t>
      </w:r>
      <w:r w:rsidR="003B5C49" w:rsidRPr="003B5C49">
        <w:rPr>
          <w:color w:val="auto"/>
        </w:rPr>
        <w:t xml:space="preserve"> die</w:t>
      </w:r>
      <w:r w:rsidR="00435461" w:rsidRPr="003B5C49">
        <w:rPr>
          <w:color w:val="auto"/>
        </w:rPr>
        <w:t xml:space="preserve"> neue </w:t>
      </w:r>
      <w:proofErr w:type="spellStart"/>
      <w:r w:rsidR="00435461" w:rsidRPr="003B5C49">
        <w:rPr>
          <w:color w:val="auto"/>
        </w:rPr>
        <w:t>Nesting</w:t>
      </w:r>
      <w:proofErr w:type="spellEnd"/>
      <w:r w:rsidR="00435461" w:rsidRPr="003B5C49">
        <w:rPr>
          <w:color w:val="auto"/>
        </w:rPr>
        <w:t>-Serie live erleben</w:t>
      </w:r>
      <w:r w:rsidRPr="003B5C49">
        <w:rPr>
          <w:color w:val="auto"/>
        </w:rPr>
        <w:t xml:space="preserve"> –</w:t>
      </w:r>
      <w:r w:rsidR="00FC4983">
        <w:rPr>
          <w:color w:val="auto"/>
        </w:rPr>
        <w:t xml:space="preserve"> </w:t>
      </w:r>
      <w:r w:rsidRPr="003B5C49">
        <w:rPr>
          <w:color w:val="auto"/>
        </w:rPr>
        <w:t>die CENTATEQ N-510</w:t>
      </w:r>
      <w:r w:rsidR="00A72185">
        <w:rPr>
          <w:color w:val="auto"/>
        </w:rPr>
        <w:t xml:space="preserve"> wird als eine Variante der Plattform präsentiert</w:t>
      </w:r>
      <w:r w:rsidRPr="003B5C49">
        <w:rPr>
          <w:color w:val="auto"/>
        </w:rPr>
        <w:t xml:space="preserve">. </w:t>
      </w:r>
      <w:r w:rsidR="00435461" w:rsidRPr="003B5C49">
        <w:rPr>
          <w:color w:val="auto"/>
        </w:rPr>
        <w:t>Vom handwerklichen Einstieg bis zur industriellen Orientierung deckt sie al</w:t>
      </w:r>
      <w:r w:rsidR="00435461" w:rsidRPr="003B5C49">
        <w:rPr>
          <w:rFonts w:cs="Arial"/>
          <w:color w:val="auto"/>
          <w:szCs w:val="24"/>
        </w:rPr>
        <w:t>le</w:t>
      </w:r>
      <w:r w:rsidR="00435461" w:rsidRPr="003B5C49">
        <w:rPr>
          <w:color w:val="auto"/>
        </w:rPr>
        <w:t xml:space="preserve"> Wünsche aber auch zukünftige Anforderungen ab. </w:t>
      </w:r>
    </w:p>
    <w:p w14:paraId="5A66D4AF" w14:textId="4EB5FEBC" w:rsidR="00AC1504" w:rsidRDefault="00435461" w:rsidP="00435461">
      <w:r w:rsidRPr="003B5C49">
        <w:rPr>
          <w:color w:val="auto"/>
        </w:rPr>
        <w:t xml:space="preserve">Ein verbessertes </w:t>
      </w:r>
      <w:r w:rsidRPr="003B5C49">
        <w:rPr>
          <w:rFonts w:cs="Arial"/>
          <w:color w:val="auto"/>
          <w:szCs w:val="24"/>
        </w:rPr>
        <w:t>Handling</w:t>
      </w:r>
      <w:r w:rsidRPr="003B5C49">
        <w:rPr>
          <w:color w:val="auto"/>
        </w:rPr>
        <w:t xml:space="preserve"> und die Erhöhung des Outputs waren der klare Fokus bei der Entwicklung der neuen </w:t>
      </w:r>
      <w:proofErr w:type="spellStart"/>
      <w:r w:rsidRPr="003B5C49">
        <w:t>Nesting</w:t>
      </w:r>
      <w:proofErr w:type="spellEnd"/>
      <w:r w:rsidRPr="003B5C49">
        <w:t xml:space="preserve">-Baureihe. </w:t>
      </w:r>
      <w:r w:rsidR="001F278A" w:rsidRPr="003B5C49">
        <w:t xml:space="preserve">Neben den </w:t>
      </w:r>
      <w:r w:rsidRPr="003B5C49">
        <w:t>unterschiedlichen Tischgrößen und Automatisierungskonzepte</w:t>
      </w:r>
      <w:r w:rsidR="001F278A" w:rsidRPr="003B5C49">
        <w:t>n</w:t>
      </w:r>
      <w:r w:rsidRPr="003B5C49">
        <w:t xml:space="preserve">, die </w:t>
      </w:r>
      <w:r w:rsidR="003B5C49">
        <w:t>speziell a</w:t>
      </w:r>
      <w:r w:rsidRPr="003B5C49">
        <w:t>uf Zielgruppen ausgelegt sind</w:t>
      </w:r>
      <w:r w:rsidR="00AC1504" w:rsidRPr="003B5C49">
        <w:t>, zählen auch das hochmodulare, schaltbare Vakuum- und Luftkissentischkonzept sowie die optimierte</w:t>
      </w:r>
      <w:r w:rsidR="00AC1504">
        <w:t xml:space="preserve"> </w:t>
      </w:r>
      <w:r w:rsidR="00AC1504" w:rsidRPr="00CF3C4D">
        <w:t>Absaugkomponente</w:t>
      </w:r>
      <w:r w:rsidR="00AC1504">
        <w:t xml:space="preserve"> zu den Neuheiten der Maschine.</w:t>
      </w:r>
    </w:p>
    <w:p w14:paraId="7F6772A2" w14:textId="78A14D80" w:rsidR="00435461" w:rsidRPr="002F4C04" w:rsidRDefault="00435461" w:rsidP="002F4C04">
      <w:pPr>
        <w:pStyle w:val="berschrift3"/>
      </w:pPr>
      <w:bookmarkStart w:id="2" w:name="_Toc106370183"/>
      <w:proofErr w:type="spellStart"/>
      <w:r w:rsidRPr="002F4C04">
        <w:t>woodWOP</w:t>
      </w:r>
      <w:proofErr w:type="spellEnd"/>
      <w:r w:rsidRPr="002F4C04">
        <w:t xml:space="preserve"> 8</w:t>
      </w:r>
      <w:bookmarkEnd w:id="2"/>
      <w:r w:rsidR="00FC4983">
        <w:t xml:space="preserve"> – </w:t>
      </w:r>
      <w:r w:rsidR="006753BA">
        <w:t>Einfach und sicher programmieren</w:t>
      </w:r>
    </w:p>
    <w:p w14:paraId="26BE6C78" w14:textId="15B6A8F3" w:rsidR="00435461" w:rsidRPr="00846CB9" w:rsidRDefault="00435461" w:rsidP="00846CB9">
      <w:pPr>
        <w:contextualSpacing/>
        <w:rPr>
          <w:color w:val="auto"/>
        </w:rPr>
      </w:pPr>
      <w:proofErr w:type="spellStart"/>
      <w:r>
        <w:t>woodWOP</w:t>
      </w:r>
      <w:proofErr w:type="spellEnd"/>
      <w:r w:rsidR="00016328">
        <w:t xml:space="preserve"> 8 </w:t>
      </w:r>
      <w:r w:rsidR="000338C6">
        <w:t xml:space="preserve">glänzt mit einem </w:t>
      </w:r>
      <w:r w:rsidRPr="004A2ABE">
        <w:t>innovative</w:t>
      </w:r>
      <w:r w:rsidR="000338C6">
        <w:t>n</w:t>
      </w:r>
      <w:r w:rsidRPr="004A2ABE">
        <w:t xml:space="preserve"> große</w:t>
      </w:r>
      <w:r w:rsidR="000338C6">
        <w:t>n</w:t>
      </w:r>
      <w:r w:rsidRPr="004A2ABE">
        <w:t xml:space="preserve"> </w:t>
      </w:r>
      <w:r>
        <w:t>Grafikb</w:t>
      </w:r>
      <w:r w:rsidRPr="004A2ABE">
        <w:t xml:space="preserve">ereich, </w:t>
      </w:r>
      <w:r>
        <w:t>der</w:t>
      </w:r>
      <w:r w:rsidRPr="004A2ABE">
        <w:t xml:space="preserve"> das Werkstück dreidimensional anzeigt. Fräs</w:t>
      </w:r>
      <w:r w:rsidR="00FC4983">
        <w:t>en</w:t>
      </w:r>
      <w:r w:rsidR="000338C6">
        <w:t>,</w:t>
      </w:r>
      <w:r w:rsidRPr="004A2ABE">
        <w:t xml:space="preserve"> Bohren </w:t>
      </w:r>
      <w:r w:rsidR="000338C6">
        <w:t>und</w:t>
      </w:r>
      <w:r>
        <w:t xml:space="preserve"> </w:t>
      </w:r>
      <w:r w:rsidRPr="004A2ABE">
        <w:t xml:space="preserve">Sägeschnitte werden durch Eingabe der Bearbeitungsparameter schnell und einfach programmiert und in der Grafik realitätsnah </w:t>
      </w:r>
      <w:r>
        <w:t>abgebildet</w:t>
      </w:r>
      <w:r w:rsidRPr="004A2ABE">
        <w:t xml:space="preserve">. </w:t>
      </w:r>
      <w:r w:rsidR="00846CB9">
        <w:t xml:space="preserve">Neue Tools wie der </w:t>
      </w:r>
      <w:r w:rsidRPr="0094375E">
        <w:t>Kontur-Assistent</w:t>
      </w:r>
      <w:r w:rsidR="00846CB9">
        <w:t xml:space="preserve">, </w:t>
      </w:r>
      <w:r w:rsidR="00DB337C">
        <w:rPr>
          <w:color w:val="auto"/>
        </w:rPr>
        <w:t>d</w:t>
      </w:r>
      <w:r w:rsidRPr="00DB337C">
        <w:rPr>
          <w:color w:val="auto"/>
        </w:rPr>
        <w:t>ie Feature-Erkennung</w:t>
      </w:r>
      <w:r w:rsidR="00846CB9">
        <w:rPr>
          <w:color w:val="auto"/>
        </w:rPr>
        <w:t xml:space="preserve">, der </w:t>
      </w:r>
      <w:r w:rsidRPr="00DB337C">
        <w:t>Verleim-Wizard</w:t>
      </w:r>
      <w:r w:rsidR="00846CB9">
        <w:t xml:space="preserve"> </w:t>
      </w:r>
      <w:r w:rsidR="00FC4983">
        <w:t>und</w:t>
      </w:r>
      <w:r w:rsidR="00846CB9">
        <w:t xml:space="preserve"> der </w:t>
      </w:r>
      <w:r w:rsidRPr="00DB337C">
        <w:t xml:space="preserve">Formel-Assistent </w:t>
      </w:r>
      <w:r w:rsidR="00531DBF">
        <w:t>machen</w:t>
      </w:r>
      <w:r w:rsidR="00F04B73">
        <w:t xml:space="preserve"> die Arbeit an der Maschine</w:t>
      </w:r>
      <w:r w:rsidR="00531DBF">
        <w:t xml:space="preserve"> noch fortschrittlicher</w:t>
      </w:r>
      <w:r w:rsidR="00F04B73">
        <w:t xml:space="preserve">. </w:t>
      </w:r>
    </w:p>
    <w:p w14:paraId="71107D34" w14:textId="4A7FDCE7" w:rsidR="00435461" w:rsidRPr="00531DBF" w:rsidDel="00025B0F" w:rsidRDefault="00435461" w:rsidP="00531DBF">
      <w:pPr>
        <w:pStyle w:val="berschrift3"/>
      </w:pPr>
      <w:proofErr w:type="spellStart"/>
      <w:r w:rsidRPr="00531DBF" w:rsidDel="00025B0F">
        <w:t>Nesting</w:t>
      </w:r>
      <w:proofErr w:type="spellEnd"/>
      <w:r w:rsidRPr="00531DBF" w:rsidDel="00025B0F">
        <w:t xml:space="preserve"> </w:t>
      </w:r>
      <w:proofErr w:type="spellStart"/>
      <w:r w:rsidRPr="00531DBF" w:rsidDel="00025B0F">
        <w:t>Production</w:t>
      </w:r>
      <w:proofErr w:type="spellEnd"/>
      <w:r w:rsidRPr="00531DBF" w:rsidDel="00025B0F">
        <w:t xml:space="preserve"> Set</w:t>
      </w:r>
      <w:r w:rsidR="00531DBF" w:rsidRPr="00531DBF" w:rsidDel="00025B0F">
        <w:t xml:space="preserve"> – </w:t>
      </w:r>
      <w:r w:rsidR="00800EF2" w:rsidDel="00025B0F">
        <w:t xml:space="preserve">Das </w:t>
      </w:r>
      <w:r w:rsidR="00800EF2" w:rsidRPr="00531DBF" w:rsidDel="00025B0F">
        <w:t xml:space="preserve">Digital Tool </w:t>
      </w:r>
      <w:r w:rsidR="00800EF2" w:rsidDel="00025B0F">
        <w:t>für vollen Durchblick</w:t>
      </w:r>
      <w:r w:rsidR="00531DBF" w:rsidRPr="00531DBF" w:rsidDel="00025B0F">
        <w:t xml:space="preserve"> </w:t>
      </w:r>
    </w:p>
    <w:p w14:paraId="2504C594" w14:textId="691D10C7" w:rsidR="00663EBB" w:rsidRPr="002B55B2" w:rsidDel="00025B0F" w:rsidRDefault="00663EBB" w:rsidP="002B55B2">
      <w:r w:rsidRPr="002B55B2" w:rsidDel="00025B0F">
        <w:t xml:space="preserve">Das </w:t>
      </w:r>
      <w:proofErr w:type="spellStart"/>
      <w:r w:rsidRPr="002B55B2" w:rsidDel="00025B0F">
        <w:t>Nesting</w:t>
      </w:r>
      <w:proofErr w:type="spellEnd"/>
      <w:r w:rsidRPr="002B55B2" w:rsidDel="00025B0F">
        <w:t xml:space="preserve"> </w:t>
      </w:r>
      <w:proofErr w:type="spellStart"/>
      <w:r w:rsidRPr="002B55B2" w:rsidDel="00025B0F">
        <w:t>Production</w:t>
      </w:r>
      <w:proofErr w:type="spellEnd"/>
      <w:r w:rsidRPr="002B55B2" w:rsidDel="00025B0F">
        <w:t xml:space="preserve"> Set </w:t>
      </w:r>
      <w:r w:rsidR="00800EF2" w:rsidDel="00025B0F">
        <w:t xml:space="preserve">berechnet automatisch </w:t>
      </w:r>
      <w:proofErr w:type="spellStart"/>
      <w:r w:rsidRPr="002B55B2" w:rsidDel="00025B0F">
        <w:t>Nestingpl</w:t>
      </w:r>
      <w:r w:rsidR="002B55B2" w:rsidDel="00025B0F">
        <w:t>ä</w:t>
      </w:r>
      <w:r w:rsidRPr="002B55B2" w:rsidDel="00025B0F">
        <w:t>ne</w:t>
      </w:r>
      <w:proofErr w:type="spellEnd"/>
      <w:r w:rsidRPr="002B55B2" w:rsidDel="00025B0F">
        <w:t xml:space="preserve"> und platziert dabei die einzelnen Bauteile im Nest m</w:t>
      </w:r>
      <w:r w:rsidR="00800EF2" w:rsidDel="00025B0F">
        <w:t>ö</w:t>
      </w:r>
      <w:r w:rsidRPr="002B55B2" w:rsidDel="00025B0F">
        <w:t>glichst nahe beieinander</w:t>
      </w:r>
      <w:r w:rsidR="00800EF2" w:rsidDel="00025B0F">
        <w:t xml:space="preserve">, </w:t>
      </w:r>
      <w:r w:rsidR="00063BF3" w:rsidDel="00025B0F">
        <w:t xml:space="preserve">was </w:t>
      </w:r>
      <w:r w:rsidR="00800EF2" w:rsidDel="00025B0F">
        <w:t>erheblich M</w:t>
      </w:r>
      <w:r w:rsidRPr="002B55B2" w:rsidDel="00025B0F">
        <w:t>aterial</w:t>
      </w:r>
      <w:r w:rsidR="00800EF2" w:rsidDel="00025B0F">
        <w:t xml:space="preserve"> einspar</w:t>
      </w:r>
      <w:r w:rsidR="00063BF3" w:rsidDel="00025B0F">
        <w:t>t.</w:t>
      </w:r>
      <w:r w:rsidR="00800EF2" w:rsidDel="00025B0F">
        <w:t xml:space="preserve"> </w:t>
      </w:r>
      <w:r w:rsidR="009C4186" w:rsidDel="00025B0F">
        <w:t xml:space="preserve">Außerdem stellt </w:t>
      </w:r>
      <w:r w:rsidRPr="002B55B2" w:rsidDel="00025B0F">
        <w:t>die Optimierungssoftware eine durchg</w:t>
      </w:r>
      <w:r w:rsidR="009C4186" w:rsidDel="00025B0F">
        <w:t>än</w:t>
      </w:r>
      <w:r w:rsidRPr="002B55B2" w:rsidDel="00025B0F">
        <w:t>gig transparente Bearbeitung</w:t>
      </w:r>
      <w:r w:rsidR="009C4186" w:rsidDel="00025B0F">
        <w:t xml:space="preserve"> sicher</w:t>
      </w:r>
      <w:r w:rsidRPr="002B55B2" w:rsidDel="00025B0F">
        <w:t xml:space="preserve">, indem </w:t>
      </w:r>
      <w:r w:rsidR="009C4186" w:rsidRPr="002B55B2" w:rsidDel="00025B0F">
        <w:t>Werkstücke</w:t>
      </w:r>
      <w:r w:rsidRPr="002B55B2" w:rsidDel="00025B0F">
        <w:t xml:space="preserve"> individuell</w:t>
      </w:r>
      <w:r w:rsidR="009C4186" w:rsidDel="00025B0F">
        <w:t xml:space="preserve"> </w:t>
      </w:r>
      <w:r w:rsidRPr="002B55B2" w:rsidDel="00025B0F">
        <w:t xml:space="preserve">gekennzeichnet und erfasst werden. Das Set </w:t>
      </w:r>
      <w:r w:rsidR="009C4186" w:rsidRPr="002B55B2" w:rsidDel="00025B0F">
        <w:t>enth</w:t>
      </w:r>
      <w:r w:rsidR="009C4186" w:rsidDel="00025B0F">
        <w:t>ä</w:t>
      </w:r>
      <w:r w:rsidR="009C4186" w:rsidRPr="002B55B2" w:rsidDel="00025B0F">
        <w:t>lt ein App-Paket, ein</w:t>
      </w:r>
      <w:r w:rsidR="00103845" w:rsidDel="00025B0F">
        <w:t>en</w:t>
      </w:r>
      <w:r w:rsidR="009C4186" w:rsidRPr="002B55B2" w:rsidDel="00025B0F">
        <w:t xml:space="preserve"> Etikettendrucker, zwei Etikettenrollen sowie den HOMAG CUBE</w:t>
      </w:r>
      <w:r w:rsidR="009C4186" w:rsidDel="00025B0F">
        <w:t xml:space="preserve"> und eignet sich daher </w:t>
      </w:r>
      <w:r w:rsidRPr="002B55B2" w:rsidDel="00025B0F">
        <w:t xml:space="preserve">perfekt zum </w:t>
      </w:r>
      <w:proofErr w:type="spellStart"/>
      <w:r w:rsidRPr="002B55B2" w:rsidDel="00025B0F">
        <w:t>Nachrüsten</w:t>
      </w:r>
      <w:proofErr w:type="spellEnd"/>
      <w:r w:rsidRPr="002B55B2" w:rsidDel="00025B0F">
        <w:t xml:space="preserve"> des Etikettendrucks an CNC-</w:t>
      </w:r>
      <w:proofErr w:type="spellStart"/>
      <w:r w:rsidRPr="002B55B2" w:rsidDel="00025B0F">
        <w:t>Nestingmaschinen</w:t>
      </w:r>
      <w:proofErr w:type="spellEnd"/>
      <w:r w:rsidRPr="002B55B2" w:rsidDel="00025B0F">
        <w:t xml:space="preserve"> von HOMAG.</w:t>
      </w:r>
    </w:p>
    <w:p w14:paraId="51F7C3A4" w14:textId="64F74722" w:rsidR="00663EBB" w:rsidRPr="00817FBA" w:rsidRDefault="00063BF3" w:rsidP="00817FBA">
      <w:pPr>
        <w:pStyle w:val="berschrift3"/>
      </w:pPr>
      <w:bookmarkStart w:id="3" w:name="_Toc106370174"/>
      <w:r>
        <w:t>Kantenbearbeitung mit System</w:t>
      </w:r>
      <w:r w:rsidR="00044678">
        <w:t xml:space="preserve">: </w:t>
      </w:r>
      <w:r w:rsidR="00044678" w:rsidRPr="00817FBA">
        <w:t>2-Profil-Technik auf Formfräsaggregat FF10</w:t>
      </w:r>
    </w:p>
    <w:p w14:paraId="1999BFE9" w14:textId="0D8869E7" w:rsidR="00663EBB" w:rsidRPr="00F36764" w:rsidRDefault="00DA1AB7" w:rsidP="00F36764">
      <w:r>
        <w:t>H</w:t>
      </w:r>
      <w:r w:rsidR="001258A4">
        <w:t>äufig</w:t>
      </w:r>
      <w:r w:rsidR="0023347E" w:rsidRPr="00F36764">
        <w:t xml:space="preserve"> wechselnd</w:t>
      </w:r>
      <w:r w:rsidR="0023347E">
        <w:t>e</w:t>
      </w:r>
      <w:r w:rsidR="0023347E" w:rsidRPr="00F36764">
        <w:t xml:space="preserve"> Kantenstärken</w:t>
      </w:r>
      <w:r w:rsidR="001258A4">
        <w:t xml:space="preserve"> </w:t>
      </w:r>
      <w:r>
        <w:t>b</w:t>
      </w:r>
      <w:r w:rsidR="001258A4">
        <w:t xml:space="preserve">earbeitet die </w:t>
      </w:r>
      <w:r w:rsidR="001258A4" w:rsidRPr="00DC5498">
        <w:t>EDGETEQ S-300</w:t>
      </w:r>
      <w:r w:rsidR="001258A4">
        <w:t xml:space="preserve"> </w:t>
      </w:r>
      <w:r>
        <w:t xml:space="preserve">mühelos </w:t>
      </w:r>
      <w:r w:rsidR="001258A4">
        <w:t xml:space="preserve">– dank der </w:t>
      </w:r>
      <w:r w:rsidR="00663EBB" w:rsidRPr="00690A74">
        <w:t xml:space="preserve">2-Profil-Technik auf dem </w:t>
      </w:r>
      <w:r w:rsidR="00103845">
        <w:t>ein</w:t>
      </w:r>
      <w:r w:rsidR="00663EBB" w:rsidRPr="00690A74">
        <w:t>motorigen Formfräsaggregat</w:t>
      </w:r>
      <w:r w:rsidR="001258A4">
        <w:t xml:space="preserve">. </w:t>
      </w:r>
      <w:bookmarkEnd w:id="3"/>
      <w:r w:rsidR="001258A4" w:rsidRPr="00F36764">
        <w:t xml:space="preserve">Ein </w:t>
      </w:r>
      <w:r w:rsidR="001258A4">
        <w:t xml:space="preserve">einfacher </w:t>
      </w:r>
      <w:r w:rsidR="001258A4" w:rsidRPr="00F36764">
        <w:t xml:space="preserve">Wechsel per Touch über das Steuerungssystem </w:t>
      </w:r>
      <w:r w:rsidR="001258A4">
        <w:t xml:space="preserve">zwischen den </w:t>
      </w:r>
      <w:r w:rsidR="00663EBB" w:rsidRPr="00F36764">
        <w:t>Profile</w:t>
      </w:r>
      <w:r w:rsidR="001258A4">
        <w:t>n</w:t>
      </w:r>
      <w:r w:rsidR="00663EBB" w:rsidRPr="00F36764">
        <w:t xml:space="preserve"> R1 und R2</w:t>
      </w:r>
      <w:r w:rsidR="00817FBA" w:rsidRPr="00F36764">
        <w:t xml:space="preserve"> </w:t>
      </w:r>
      <w:r>
        <w:t xml:space="preserve">veranlasst die </w:t>
      </w:r>
      <w:proofErr w:type="spellStart"/>
      <w:r w:rsidR="00F36764" w:rsidRPr="00F36764">
        <w:t>K</w:t>
      </w:r>
      <w:r w:rsidR="00817FBA" w:rsidRPr="00F36764">
        <w:t>antenanleimmaschine</w:t>
      </w:r>
      <w:proofErr w:type="spellEnd"/>
      <w:r w:rsidR="00F36764" w:rsidRPr="00F36764">
        <w:t xml:space="preserve"> </w:t>
      </w:r>
      <w:r>
        <w:t xml:space="preserve">zur </w:t>
      </w:r>
      <w:r w:rsidR="00F36764" w:rsidRPr="00F36764">
        <w:t>s</w:t>
      </w:r>
      <w:r w:rsidR="00663EBB" w:rsidRPr="00F36764">
        <w:t>chnellen</w:t>
      </w:r>
      <w:r w:rsidR="00F36764" w:rsidRPr="00F36764">
        <w:t xml:space="preserve"> und präzise</w:t>
      </w:r>
      <w:r w:rsidR="00BB07DB">
        <w:t>n Bearbeitung der Kanten</w:t>
      </w:r>
      <w:r w:rsidR="00F36764" w:rsidRPr="00F36764">
        <w:t xml:space="preserve">. </w:t>
      </w:r>
      <w:r w:rsidR="00BB07DB">
        <w:t xml:space="preserve">Sowohl </w:t>
      </w:r>
      <w:r w:rsidR="00663EBB" w:rsidRPr="00F36764">
        <w:t xml:space="preserve">Rüstzeiten </w:t>
      </w:r>
      <w:r w:rsidR="00BB07DB">
        <w:t xml:space="preserve">als auch die gesamte Betriebszeit der Maschine </w:t>
      </w:r>
      <w:r w:rsidR="00663EBB" w:rsidRPr="00F36764">
        <w:t>werden verkürzt</w:t>
      </w:r>
      <w:r w:rsidR="00BB07DB">
        <w:t xml:space="preserve">, was die </w:t>
      </w:r>
      <w:r w:rsidR="00663EBB" w:rsidRPr="00F36764">
        <w:t xml:space="preserve">Wirtschaftlichkeit </w:t>
      </w:r>
      <w:r w:rsidR="006753BA">
        <w:t>der</w:t>
      </w:r>
      <w:r w:rsidR="00BB07DB">
        <w:t xml:space="preserve"> Produktion wiederum </w:t>
      </w:r>
      <w:r w:rsidR="00663EBB" w:rsidRPr="00F36764">
        <w:t>erhöht. </w:t>
      </w:r>
    </w:p>
    <w:p w14:paraId="39FA9412" w14:textId="094E5E1F" w:rsidR="00F00BF0" w:rsidRPr="00F654C5" w:rsidRDefault="00F654C5" w:rsidP="00F00BF0">
      <w:pPr>
        <w:rPr>
          <w:b/>
          <w:color w:val="001941" w:themeColor="text2"/>
        </w:rPr>
      </w:pPr>
      <w:r>
        <w:rPr>
          <w:b/>
          <w:color w:val="001941" w:themeColor="text2"/>
        </w:rPr>
        <w:t xml:space="preserve">Neue </w:t>
      </w:r>
      <w:r w:rsidR="00F00BF0" w:rsidRPr="00F654C5">
        <w:rPr>
          <w:b/>
          <w:color w:val="001941" w:themeColor="text2"/>
        </w:rPr>
        <w:t>Wechselbehälter</w:t>
      </w:r>
      <w:r>
        <w:rPr>
          <w:b/>
          <w:color w:val="001941" w:themeColor="text2"/>
        </w:rPr>
        <w:t xml:space="preserve"> </w:t>
      </w:r>
      <w:r w:rsidR="00BB07DB" w:rsidRPr="00F654C5">
        <w:rPr>
          <w:b/>
          <w:color w:val="001941" w:themeColor="text2"/>
        </w:rPr>
        <w:t>– Schneller Arbeiten an der Universal-Auftragseinheit</w:t>
      </w:r>
    </w:p>
    <w:p w14:paraId="398D0C69" w14:textId="13E9090C" w:rsidR="00663EBB" w:rsidRPr="004D5C81" w:rsidRDefault="00663EBB" w:rsidP="00663EBB">
      <w:pPr>
        <w:rPr>
          <w:rStyle w:val="eop"/>
          <w:rFonts w:cs="Arial"/>
          <w:color w:val="000000"/>
          <w:szCs w:val="22"/>
        </w:rPr>
      </w:pPr>
      <w:r w:rsidRPr="004D5C81">
        <w:rPr>
          <w:rStyle w:val="normaltextrun"/>
          <w:rFonts w:cs="Arial"/>
          <w:color w:val="000000"/>
          <w:szCs w:val="22"/>
        </w:rPr>
        <w:t xml:space="preserve">Der sortenreine Klebstoffwechsel in der Universal-Aufschmelzeinheit ist mit zwei speziellen Wechselbehältern für PUR-Kartuschen </w:t>
      </w:r>
      <w:r w:rsidR="006753BA">
        <w:rPr>
          <w:rStyle w:val="normaltextrun"/>
          <w:rFonts w:cs="Arial"/>
          <w:color w:val="000000"/>
          <w:szCs w:val="22"/>
        </w:rPr>
        <w:t>und</w:t>
      </w:r>
      <w:r w:rsidRPr="004D5C81">
        <w:rPr>
          <w:rStyle w:val="normaltextrun"/>
          <w:rFonts w:cs="Arial"/>
          <w:color w:val="000000"/>
          <w:szCs w:val="22"/>
        </w:rPr>
        <w:t xml:space="preserve"> EVA-Granulat schnell und einfach durchzuführen.</w:t>
      </w:r>
      <w:r w:rsidR="004D5C81">
        <w:rPr>
          <w:rStyle w:val="normaltextrun"/>
          <w:rFonts w:cs="Arial"/>
          <w:color w:val="000000"/>
          <w:szCs w:val="22"/>
        </w:rPr>
        <w:t xml:space="preserve"> </w:t>
      </w:r>
      <w:r w:rsidRPr="004D5C81">
        <w:rPr>
          <w:rStyle w:val="normaltextrun"/>
          <w:rFonts w:cs="Arial"/>
          <w:color w:val="000000"/>
          <w:szCs w:val="22"/>
        </w:rPr>
        <w:t xml:space="preserve">Die Universal-Auftragseinheit ist mit </w:t>
      </w:r>
      <w:r w:rsidR="00103845">
        <w:rPr>
          <w:rStyle w:val="normaltextrun"/>
          <w:rFonts w:cs="Arial"/>
          <w:color w:val="000000"/>
          <w:szCs w:val="22"/>
        </w:rPr>
        <w:t>einer</w:t>
      </w:r>
      <w:r w:rsidRPr="004D5C81">
        <w:rPr>
          <w:rStyle w:val="normaltextrun"/>
          <w:rFonts w:cs="Arial"/>
          <w:color w:val="000000"/>
          <w:szCs w:val="22"/>
        </w:rPr>
        <w:t xml:space="preserve"> automatischen Leimmengen-Dosierung ausgestattet. Über die </w:t>
      </w:r>
      <w:proofErr w:type="spellStart"/>
      <w:r w:rsidRPr="004D5C81">
        <w:rPr>
          <w:rStyle w:val="normaltextrun"/>
          <w:rFonts w:cs="Arial"/>
          <w:color w:val="000000"/>
          <w:szCs w:val="22"/>
        </w:rPr>
        <w:t>powerTouch</w:t>
      </w:r>
      <w:proofErr w:type="spellEnd"/>
      <w:r w:rsidRPr="004D5C81">
        <w:rPr>
          <w:rStyle w:val="normaltextrun"/>
          <w:rFonts w:cs="Arial"/>
          <w:color w:val="000000"/>
          <w:szCs w:val="22"/>
        </w:rPr>
        <w:t xml:space="preserve">-Bedienoberfläche werden die Klebstoff-Auftragsmengen einfach, exakt und schnell eingestellt. </w:t>
      </w:r>
      <w:r w:rsidR="00416621">
        <w:rPr>
          <w:rStyle w:val="normaltextrun"/>
          <w:rFonts w:cs="Arial"/>
          <w:color w:val="000000"/>
          <w:szCs w:val="22"/>
        </w:rPr>
        <w:t xml:space="preserve">So wird eine </w:t>
      </w:r>
      <w:r w:rsidRPr="004D5C81">
        <w:rPr>
          <w:rStyle w:val="normaltextrun"/>
          <w:rFonts w:cs="Arial"/>
          <w:color w:val="000000"/>
          <w:szCs w:val="22"/>
        </w:rPr>
        <w:t>optimale</w:t>
      </w:r>
      <w:r w:rsidR="00791F44" w:rsidRPr="004D5C81">
        <w:rPr>
          <w:rStyle w:val="normaltextrun"/>
          <w:rFonts w:cs="Arial"/>
          <w:color w:val="000000"/>
          <w:szCs w:val="22"/>
        </w:rPr>
        <w:t xml:space="preserve"> </w:t>
      </w:r>
      <w:r w:rsidRPr="004D5C81">
        <w:rPr>
          <w:rStyle w:val="normaltextrun"/>
          <w:rFonts w:cs="Arial"/>
          <w:color w:val="000000"/>
          <w:szCs w:val="22"/>
        </w:rPr>
        <w:t>Leimfugen-Qualität</w:t>
      </w:r>
      <w:r w:rsidR="00416621">
        <w:rPr>
          <w:rStyle w:val="normaltextrun"/>
          <w:rFonts w:cs="Arial"/>
          <w:color w:val="000000"/>
          <w:szCs w:val="22"/>
        </w:rPr>
        <w:t xml:space="preserve"> erreicht, eine </w:t>
      </w:r>
      <w:r w:rsidRPr="004D5C81">
        <w:rPr>
          <w:rStyle w:val="normaltextrun"/>
          <w:rFonts w:cs="Arial"/>
          <w:color w:val="000000"/>
          <w:szCs w:val="22"/>
        </w:rPr>
        <w:t>höhere</w:t>
      </w:r>
      <w:r w:rsidR="00416621">
        <w:rPr>
          <w:rStyle w:val="normaltextrun"/>
          <w:rFonts w:cs="Arial"/>
          <w:color w:val="000000"/>
          <w:szCs w:val="22"/>
        </w:rPr>
        <w:t xml:space="preserve"> </w:t>
      </w:r>
      <w:r w:rsidRPr="004D5C81">
        <w:rPr>
          <w:rStyle w:val="normaltextrun"/>
          <w:rFonts w:cs="Arial"/>
          <w:color w:val="000000"/>
          <w:szCs w:val="22"/>
        </w:rPr>
        <w:t xml:space="preserve">Verfügbarkeit </w:t>
      </w:r>
      <w:r w:rsidR="00416621">
        <w:rPr>
          <w:rStyle w:val="normaltextrun"/>
          <w:rFonts w:cs="Arial"/>
          <w:color w:val="000000"/>
          <w:szCs w:val="22"/>
        </w:rPr>
        <w:t xml:space="preserve">sichergestellt </w:t>
      </w:r>
      <w:r w:rsidRPr="004D5C81">
        <w:rPr>
          <w:rStyle w:val="normaltextrun"/>
          <w:rFonts w:cs="Arial"/>
          <w:color w:val="000000"/>
          <w:szCs w:val="22"/>
        </w:rPr>
        <w:t>und</w:t>
      </w:r>
      <w:r w:rsidR="00416621">
        <w:rPr>
          <w:rStyle w:val="normaltextrun"/>
          <w:rFonts w:cs="Arial"/>
          <w:color w:val="000000"/>
          <w:szCs w:val="22"/>
        </w:rPr>
        <w:t xml:space="preserve"> unter dem Strich eine deutliche </w:t>
      </w:r>
      <w:r w:rsidRPr="004D5C81">
        <w:rPr>
          <w:rStyle w:val="normaltextrun"/>
          <w:rFonts w:cs="Arial"/>
          <w:color w:val="000000"/>
          <w:szCs w:val="22"/>
        </w:rPr>
        <w:t>Kosteneffizienz</w:t>
      </w:r>
      <w:r w:rsidR="00416621">
        <w:rPr>
          <w:rStyle w:val="normaltextrun"/>
          <w:rFonts w:cs="Arial"/>
          <w:color w:val="000000"/>
          <w:szCs w:val="22"/>
        </w:rPr>
        <w:t xml:space="preserve"> realisiert</w:t>
      </w:r>
      <w:r w:rsidRPr="004D5C81">
        <w:rPr>
          <w:rStyle w:val="normaltextrun"/>
          <w:rFonts w:cs="Arial"/>
          <w:color w:val="000000"/>
          <w:szCs w:val="22"/>
        </w:rPr>
        <w:t>.</w:t>
      </w:r>
      <w:r w:rsidR="004D5C81">
        <w:rPr>
          <w:rStyle w:val="normaltextrun"/>
          <w:rFonts w:cs="Arial"/>
          <w:color w:val="000000"/>
          <w:szCs w:val="22"/>
        </w:rPr>
        <w:t xml:space="preserve"> </w:t>
      </w:r>
    </w:p>
    <w:p w14:paraId="2FEF02D5" w14:textId="10B89687" w:rsidR="00663EBB" w:rsidRPr="002D17EF" w:rsidRDefault="00663EBB" w:rsidP="00663EBB">
      <w:pPr>
        <w:pStyle w:val="berschrift3"/>
      </w:pPr>
      <w:bookmarkStart w:id="4" w:name="_Toc106370176"/>
      <w:proofErr w:type="spellStart"/>
      <w:r w:rsidRPr="002D17EF">
        <w:t>woodCommander</w:t>
      </w:r>
      <w:proofErr w:type="spellEnd"/>
      <w:r w:rsidRPr="002D17EF">
        <w:t xml:space="preserve"> 5</w:t>
      </w:r>
      <w:bookmarkEnd w:id="4"/>
      <w:r w:rsidR="00416621">
        <w:t xml:space="preserve"> </w:t>
      </w:r>
      <w:r w:rsidR="005E0545">
        <w:t>–</w:t>
      </w:r>
      <w:r w:rsidR="00416621">
        <w:t xml:space="preserve"> </w:t>
      </w:r>
      <w:r w:rsidR="005E0545">
        <w:t>3D-Werkstücksimulationen machen Programmierung leicht</w:t>
      </w:r>
    </w:p>
    <w:p w14:paraId="6CC543CC" w14:textId="6E0CBF37" w:rsidR="00F00BF0" w:rsidRPr="00663EBB" w:rsidRDefault="00663EBB" w:rsidP="00F00BF0">
      <w:pPr>
        <w:rPr>
          <w:u w:val="single"/>
        </w:rPr>
      </w:pPr>
      <w:r>
        <w:t xml:space="preserve">Die Baureihe EDGETEQ S-500 ist mit der neuen Software-Version </w:t>
      </w:r>
      <w:proofErr w:type="spellStart"/>
      <w:r w:rsidR="068F4E05">
        <w:t>woodCommander</w:t>
      </w:r>
      <w:proofErr w:type="spellEnd"/>
      <w:r w:rsidR="068F4E05">
        <w:t> 5</w:t>
      </w:r>
      <w:r w:rsidR="005E0545">
        <w:t xml:space="preserve"> ausgestattet</w:t>
      </w:r>
      <w:r>
        <w:t>, die zusätzlich interne und externe Möglichkeiten des Datenaustauschs bietet. Die Software dient zur Auswahl der Bearbeitungsprogramme und des Kantenmaterials, ermöglicht die sichere und schnelle Erfassung von Produktionsparametern sowie das werkstückorientierte Erstellen von Maschinenprogrammen. </w:t>
      </w:r>
      <w:r w:rsidR="068F4E05">
        <w:t>Durch die intelligente</w:t>
      </w:r>
      <w:r>
        <w:t xml:space="preserve"> Zusammenfassung von Informationsebenen führen nun weniger Klicks zu den gewünschten Ergebnissen.</w:t>
      </w:r>
      <w:r w:rsidR="005E0545">
        <w:t xml:space="preserve"> D</w:t>
      </w:r>
      <w:r>
        <w:t>ie echte 3D-Werkstücksimulation, die Anzeige der Bemaßung direkt am 3D-Werkstück und die automatische Prüfung unzulässiger Parameter-Kombinationen gewährleisten eine hohe Bediensicherheit</w:t>
      </w:r>
      <w:r w:rsidR="00B420A8">
        <w:t xml:space="preserve">, was sich auf die </w:t>
      </w:r>
      <w:r>
        <w:t>Zeit- und Kostenersparnis</w:t>
      </w:r>
      <w:r w:rsidR="00B420A8">
        <w:t xml:space="preserve"> niederschlägt.</w:t>
      </w:r>
      <w:r>
        <w:t xml:space="preserve"> </w:t>
      </w:r>
    </w:p>
    <w:p w14:paraId="39294514" w14:textId="41000995" w:rsidR="00663EBB" w:rsidDel="000F4830" w:rsidRDefault="00F00BF0" w:rsidP="00B420A8">
      <w:pPr>
        <w:pStyle w:val="berschrift3"/>
        <w:rPr>
          <w:b w:val="0"/>
          <w:bCs/>
        </w:rPr>
      </w:pPr>
      <w:proofErr w:type="spellStart"/>
      <w:r w:rsidRPr="00B420A8" w:rsidDel="000F4830">
        <w:t>productionManager</w:t>
      </w:r>
      <w:proofErr w:type="spellEnd"/>
      <w:r w:rsidR="00B420A8" w:rsidRPr="00B420A8" w:rsidDel="000F4830">
        <w:t xml:space="preserve"> –</w:t>
      </w:r>
      <w:r w:rsidR="00B420A8" w:rsidDel="000F4830">
        <w:t xml:space="preserve"> A</w:t>
      </w:r>
      <w:r w:rsidR="00B420A8" w:rsidRPr="00B420A8" w:rsidDel="000F4830">
        <w:t>lles</w:t>
      </w:r>
      <w:r w:rsidR="00870BF8" w:rsidDel="000F4830">
        <w:t xml:space="preserve"> im Blick </w:t>
      </w:r>
      <w:bookmarkStart w:id="5" w:name="_Toc106370185"/>
      <w:r w:rsidR="00870BF8" w:rsidDel="000F4830">
        <w:rPr>
          <w:bCs/>
        </w:rPr>
        <w:t xml:space="preserve">mit </w:t>
      </w:r>
      <w:r w:rsidR="00B420A8" w:rsidRPr="00B420A8" w:rsidDel="000F4830">
        <w:t xml:space="preserve">der </w:t>
      </w:r>
      <w:r w:rsidR="00B420A8" w:rsidDel="000F4830">
        <w:t>d</w:t>
      </w:r>
      <w:r w:rsidR="00B420A8" w:rsidRPr="00B420A8" w:rsidDel="000F4830">
        <w:t>igitale</w:t>
      </w:r>
      <w:r w:rsidR="00870BF8" w:rsidDel="000F4830">
        <w:t>n</w:t>
      </w:r>
      <w:r w:rsidR="00B420A8" w:rsidRPr="00B420A8" w:rsidDel="000F4830">
        <w:t xml:space="preserve"> Auftragsmappe</w:t>
      </w:r>
    </w:p>
    <w:bookmarkEnd w:id="5"/>
    <w:p w14:paraId="567F3C99" w14:textId="042789C1" w:rsidR="00663EBB" w:rsidDel="000F4830" w:rsidRDefault="00063BF3" w:rsidP="00663EBB">
      <w:pPr>
        <w:rPr>
          <w:rFonts w:cs="Arial"/>
        </w:rPr>
      </w:pPr>
      <w:r w:rsidDel="000F4830">
        <w:rPr>
          <w:rFonts w:cs="Arial"/>
        </w:rPr>
        <w:t>Die d</w:t>
      </w:r>
      <w:r w:rsidR="00663EBB" w:rsidRPr="230E907C" w:rsidDel="000F4830">
        <w:rPr>
          <w:rFonts w:cs="Arial"/>
        </w:rPr>
        <w:t>igitale Auftragsmappe</w:t>
      </w:r>
      <w:r w:rsidR="003812CD" w:rsidDel="000F4830">
        <w:rPr>
          <w:rFonts w:cs="Arial"/>
        </w:rPr>
        <w:t xml:space="preserve"> </w:t>
      </w:r>
      <w:r w:rsidDel="000F4830">
        <w:rPr>
          <w:rFonts w:cs="Arial"/>
        </w:rPr>
        <w:t xml:space="preserve">fasst </w:t>
      </w:r>
      <w:r w:rsidR="00663EBB" w:rsidRPr="230E907C" w:rsidDel="000F4830">
        <w:rPr>
          <w:rFonts w:cs="Arial"/>
        </w:rPr>
        <w:t xml:space="preserve">alle produktionsrelevanten Daten </w:t>
      </w:r>
      <w:r w:rsidR="005606E2" w:rsidDel="000F4830">
        <w:rPr>
          <w:rFonts w:cs="Arial"/>
        </w:rPr>
        <w:t xml:space="preserve">zentral </w:t>
      </w:r>
      <w:r w:rsidR="00663EBB" w:rsidRPr="230E907C" w:rsidDel="000F4830">
        <w:rPr>
          <w:rFonts w:cs="Arial"/>
        </w:rPr>
        <w:t>zusamme</w:t>
      </w:r>
      <w:r w:rsidDel="000F4830">
        <w:rPr>
          <w:rFonts w:cs="Arial"/>
        </w:rPr>
        <w:t>n</w:t>
      </w:r>
      <w:r w:rsidR="002750AA" w:rsidDel="000F4830">
        <w:rPr>
          <w:rFonts w:cs="Arial"/>
        </w:rPr>
        <w:t xml:space="preserve">, wodurch </w:t>
      </w:r>
      <w:r w:rsidR="00827494">
        <w:rPr>
          <w:rFonts w:cs="Arial"/>
        </w:rPr>
        <w:t>z</w:t>
      </w:r>
      <w:r w:rsidR="00663EBB" w:rsidRPr="230E907C" w:rsidDel="000F4830">
        <w:rPr>
          <w:rFonts w:cs="Arial"/>
        </w:rPr>
        <w:t>ahlreiche Papierdokumente in der Fertigung ersetz</w:t>
      </w:r>
      <w:r w:rsidR="006753BA">
        <w:rPr>
          <w:rFonts w:cs="Arial"/>
        </w:rPr>
        <w:t>t</w:t>
      </w:r>
      <w:r w:rsidR="002750AA" w:rsidDel="000F4830">
        <w:rPr>
          <w:rFonts w:cs="Arial"/>
        </w:rPr>
        <w:t xml:space="preserve"> werden können</w:t>
      </w:r>
      <w:r w:rsidR="00663EBB" w:rsidRPr="230E907C" w:rsidDel="000F4830">
        <w:rPr>
          <w:rFonts w:cs="Arial"/>
        </w:rPr>
        <w:t>.</w:t>
      </w:r>
      <w:r w:rsidR="00827494">
        <w:rPr>
          <w:rFonts w:cs="Arial"/>
        </w:rPr>
        <w:t xml:space="preserve"> </w:t>
      </w:r>
      <w:r w:rsidR="003812CD" w:rsidDel="000F4830">
        <w:rPr>
          <w:rFonts w:cs="Arial"/>
        </w:rPr>
        <w:t xml:space="preserve">Nach dem </w:t>
      </w:r>
      <w:r w:rsidR="00103845" w:rsidDel="000F4830">
        <w:rPr>
          <w:rFonts w:cs="Arial"/>
        </w:rPr>
        <w:t>Datenimport</w:t>
      </w:r>
      <w:r w:rsidR="00663EBB" w:rsidRPr="230E907C" w:rsidDel="000F4830">
        <w:rPr>
          <w:rFonts w:cs="Arial"/>
        </w:rPr>
        <w:t xml:space="preserve"> aus beliebigen Software-Systemen wie z.B. Excel, einer </w:t>
      </w:r>
      <w:r w:rsidR="00F35071">
        <w:rPr>
          <w:rFonts w:cs="Arial"/>
        </w:rPr>
        <w:t>B</w:t>
      </w:r>
      <w:r w:rsidR="00663EBB" w:rsidRPr="230E907C" w:rsidDel="000F4830">
        <w:rPr>
          <w:rFonts w:cs="Arial"/>
        </w:rPr>
        <w:t>ranchen</w:t>
      </w:r>
      <w:r w:rsidR="00F35071">
        <w:rPr>
          <w:rFonts w:cs="Arial"/>
        </w:rPr>
        <w:t>-</w:t>
      </w:r>
      <w:r w:rsidR="00663EBB" w:rsidRPr="230E907C" w:rsidDel="000F4830">
        <w:rPr>
          <w:rFonts w:cs="Arial"/>
        </w:rPr>
        <w:t>software oder einem CAD</w:t>
      </w:r>
      <w:r w:rsidR="00F35071">
        <w:rPr>
          <w:rFonts w:cs="Arial"/>
        </w:rPr>
        <w:t>/</w:t>
      </w:r>
      <w:r w:rsidR="00663EBB" w:rsidRPr="230E907C" w:rsidDel="000F4830">
        <w:rPr>
          <w:rFonts w:cs="Arial"/>
        </w:rPr>
        <w:t xml:space="preserve">CAM-System </w:t>
      </w:r>
      <w:r w:rsidR="006E0E6B" w:rsidDel="000F4830">
        <w:rPr>
          <w:rFonts w:cs="Arial"/>
        </w:rPr>
        <w:t xml:space="preserve">hat </w:t>
      </w:r>
      <w:r w:rsidR="00C37860" w:rsidDel="000F4830">
        <w:rPr>
          <w:rFonts w:cs="Arial"/>
        </w:rPr>
        <w:t>das</w:t>
      </w:r>
      <w:r w:rsidR="00485BC6" w:rsidDel="000F4830">
        <w:rPr>
          <w:rFonts w:cs="Arial"/>
        </w:rPr>
        <w:t xml:space="preserve"> </w:t>
      </w:r>
      <w:r w:rsidR="006E0E6B" w:rsidDel="000F4830">
        <w:rPr>
          <w:rFonts w:cs="Arial"/>
        </w:rPr>
        <w:t>gesamte Team Zugriff</w:t>
      </w:r>
      <w:r w:rsidR="00C37860" w:rsidDel="000F4830">
        <w:rPr>
          <w:rFonts w:cs="Arial"/>
        </w:rPr>
        <w:t xml:space="preserve"> </w:t>
      </w:r>
      <w:r w:rsidR="002750AA" w:rsidDel="000F4830">
        <w:rPr>
          <w:rFonts w:cs="Arial"/>
        </w:rPr>
        <w:t xml:space="preserve">via Web-App. Und kann so jederzeit sämtliche Informationen zu Artikel, Status oder Baugruppe einsehen. </w:t>
      </w:r>
      <w:r w:rsidR="00663EBB" w:rsidRPr="1DC95C94" w:rsidDel="000F4830">
        <w:rPr>
          <w:rFonts w:cs="Arial"/>
        </w:rPr>
        <w:t xml:space="preserve">Änderungen </w:t>
      </w:r>
      <w:r w:rsidR="006E0E6B" w:rsidRPr="1DC95C94" w:rsidDel="000F4830">
        <w:rPr>
          <w:rFonts w:cs="Arial"/>
        </w:rPr>
        <w:t>werden in Echtzeit</w:t>
      </w:r>
      <w:r w:rsidR="005C607E" w:rsidRPr="1DC95C94" w:rsidDel="000F4830">
        <w:rPr>
          <w:rFonts w:cs="Arial"/>
        </w:rPr>
        <w:t xml:space="preserve"> gespeichert und stehen </w:t>
      </w:r>
      <w:r w:rsidR="00485BC6" w:rsidRPr="1DC95C94" w:rsidDel="000F4830">
        <w:rPr>
          <w:rFonts w:cs="Arial"/>
        </w:rPr>
        <w:t xml:space="preserve">ebenfalls </w:t>
      </w:r>
      <w:r w:rsidR="005C607E" w:rsidRPr="1DC95C94" w:rsidDel="000F4830">
        <w:rPr>
          <w:rFonts w:cs="Arial"/>
        </w:rPr>
        <w:t xml:space="preserve">allen </w:t>
      </w:r>
      <w:r w:rsidR="00663EBB" w:rsidRPr="1DC95C94" w:rsidDel="000F4830">
        <w:rPr>
          <w:rFonts w:cs="Arial"/>
        </w:rPr>
        <w:t xml:space="preserve">sofort zur Verfügung. </w:t>
      </w:r>
      <w:r w:rsidR="00A34D5F">
        <w:t xml:space="preserve">Der </w:t>
      </w:r>
      <w:proofErr w:type="spellStart"/>
      <w:r w:rsidR="00A34D5F">
        <w:t>productionManager</w:t>
      </w:r>
      <w:proofErr w:type="spellEnd"/>
      <w:r w:rsidR="00A34D5F">
        <w:t xml:space="preserve"> agiert als zentrale Applikation in der Welt der HOMAG Apps und lässt sich optimal mit anderen Apps kombinieren oder in bereits vorhandene digitale Assistenten (z. B. Zuschnitt-Assistent) einbinden.</w:t>
      </w:r>
    </w:p>
    <w:p w14:paraId="724474D4" w14:textId="4D1D1D3F" w:rsidR="00F00BF0" w:rsidRPr="00700D90" w:rsidRDefault="00F00BF0" w:rsidP="00700D90">
      <w:pPr>
        <w:pStyle w:val="berschrift3"/>
      </w:pPr>
      <w:r w:rsidRPr="00700D90">
        <w:t>Edge Data Plugin</w:t>
      </w:r>
      <w:r w:rsidR="002D7A26" w:rsidRPr="00700D90">
        <w:t xml:space="preserve"> – </w:t>
      </w:r>
      <w:r w:rsidR="00700D90">
        <w:t>Das Bindeglied für die Kante</w:t>
      </w:r>
      <w:r w:rsidR="00F51445">
        <w:t>nbearbeitung</w:t>
      </w:r>
      <w:r w:rsidR="00700D90" w:rsidRPr="00700D90">
        <w:t xml:space="preserve"> </w:t>
      </w:r>
    </w:p>
    <w:p w14:paraId="3FF4406E" w14:textId="40FDBD93" w:rsidR="00F51445" w:rsidRPr="00F00BF0" w:rsidRDefault="00C34E76" w:rsidP="00F51445">
      <w:r>
        <w:t xml:space="preserve">Mit dem Software-Baustein </w:t>
      </w:r>
      <w:r w:rsidRPr="00700D90">
        <w:t xml:space="preserve">Edge Data Plugin schafft </w:t>
      </w:r>
      <w:proofErr w:type="spellStart"/>
      <w:r w:rsidRPr="00700D90">
        <w:t>woodCommander</w:t>
      </w:r>
      <w:proofErr w:type="spellEnd"/>
      <w:r w:rsidRPr="00700D90">
        <w:t xml:space="preserve"> 5 die direkte Verbindung zwischen der Maschinensteuerung und dem Kantenband-Assistenten</w:t>
      </w:r>
      <w:r>
        <w:t xml:space="preserve"> („</w:t>
      </w:r>
      <w:proofErr w:type="spellStart"/>
      <w:r>
        <w:t>Edgeband</w:t>
      </w:r>
      <w:proofErr w:type="spellEnd"/>
      <w:r>
        <w:t xml:space="preserve"> Management Set“). </w:t>
      </w:r>
      <w:r w:rsidR="00F51445">
        <w:t xml:space="preserve">Die App gibt einen umfassenden </w:t>
      </w:r>
      <w:r>
        <w:t>Überblick über alle Informationen zu</w:t>
      </w:r>
      <w:r w:rsidR="00F51445">
        <w:t xml:space="preserve"> </w:t>
      </w:r>
      <w:r>
        <w:t xml:space="preserve">Kantenmaterial </w:t>
      </w:r>
      <w:r w:rsidR="00F51445">
        <w:t>und</w:t>
      </w:r>
      <w:r>
        <w:t xml:space="preserve"> Materialbestand. </w:t>
      </w:r>
      <w:r w:rsidR="00F51445">
        <w:t>Daten wie Kantendicke, Kantenhöhe und verfügbare Länge der gewählten Kantenrolle werden mit dem Edge Data Plugin von der App des Kantenband-Assistenten direkt an die Maschine übertragen</w:t>
      </w:r>
      <w:r w:rsidR="00C75AC0">
        <w:t>. D</w:t>
      </w:r>
      <w:r w:rsidR="00F51445">
        <w:t xml:space="preserve">as erspart dem Bediener </w:t>
      </w:r>
      <w:r w:rsidR="00C75AC0">
        <w:t>die ma</w:t>
      </w:r>
      <w:r w:rsidR="00F51445">
        <w:t xml:space="preserve">nuelle </w:t>
      </w:r>
      <w:r w:rsidR="00C75AC0">
        <w:t>Eingabe an der Maschine</w:t>
      </w:r>
      <w:r w:rsidR="00F51445">
        <w:t xml:space="preserve">. </w:t>
      </w:r>
      <w:r w:rsidR="00C75AC0">
        <w:t xml:space="preserve">Außerdem meldet </w:t>
      </w:r>
      <w:r w:rsidR="00F51445">
        <w:t xml:space="preserve">die </w:t>
      </w:r>
      <w:proofErr w:type="spellStart"/>
      <w:r w:rsidR="00F51445">
        <w:t>Kantenanleimmaschine</w:t>
      </w:r>
      <w:proofErr w:type="spellEnd"/>
      <w:r w:rsidR="00F51445">
        <w:t xml:space="preserve"> </w:t>
      </w:r>
      <w:r w:rsidR="00C75AC0">
        <w:t xml:space="preserve">dank Plugin </w:t>
      </w:r>
      <w:r w:rsidR="00F51445">
        <w:t>die Restlänge der Kantenrolle auch wieder in die App zurück. Damit ist der Kantenbestand sowohl für den Maschinenbediener als auch für die Kollegen in der Arbeitsvorbereitung und im Einkauf immer aktuell.  </w:t>
      </w:r>
    </w:p>
    <w:p w14:paraId="6B676D32" w14:textId="100D8721" w:rsidR="00F00BF0" w:rsidRDefault="00F00BF0" w:rsidP="00C75AC0">
      <w:pPr>
        <w:pStyle w:val="berschrift3"/>
      </w:pPr>
      <w:proofErr w:type="spellStart"/>
      <w:r w:rsidRPr="00C75AC0">
        <w:t>ValueAddedService</w:t>
      </w:r>
      <w:proofErr w:type="spellEnd"/>
      <w:r w:rsidRPr="00C75AC0">
        <w:t xml:space="preserve"> </w:t>
      </w:r>
      <w:r w:rsidR="00C75AC0" w:rsidRPr="00C75AC0">
        <w:t xml:space="preserve">– Der HOMAG Service mit echtem Mehrwert </w:t>
      </w:r>
    </w:p>
    <w:p w14:paraId="60D05C89" w14:textId="6C4EB988" w:rsidR="00405709" w:rsidRDefault="003B1547" w:rsidP="00405709">
      <w:pPr>
        <w:pStyle w:val="Default"/>
        <w:spacing w:line="360" w:lineRule="auto"/>
        <w:jc w:val="both"/>
        <w:rPr>
          <w:rFonts w:ascii="Arial" w:hAnsi="Arial" w:cs="Arial"/>
          <w:bCs/>
          <w:sz w:val="22"/>
          <w:szCs w:val="22"/>
        </w:rPr>
      </w:pPr>
      <w:r w:rsidRPr="004123C7">
        <w:rPr>
          <w:rFonts w:ascii="Arial" w:hAnsi="Arial" w:cs="Arial"/>
          <w:bCs/>
          <w:sz w:val="22"/>
          <w:szCs w:val="22"/>
        </w:rPr>
        <w:t>Seit Einführung der eigenen LCS (</w:t>
      </w:r>
      <w:proofErr w:type="spellStart"/>
      <w:r w:rsidRPr="004123C7">
        <w:rPr>
          <w:rFonts w:ascii="Arial" w:hAnsi="Arial" w:cs="Arial"/>
          <w:bCs/>
          <w:sz w:val="22"/>
          <w:szCs w:val="22"/>
        </w:rPr>
        <w:t>LifeCycleServices</w:t>
      </w:r>
      <w:proofErr w:type="spellEnd"/>
      <w:r w:rsidRPr="004123C7">
        <w:rPr>
          <w:rFonts w:ascii="Arial" w:hAnsi="Arial" w:cs="Arial"/>
          <w:bCs/>
          <w:sz w:val="22"/>
          <w:szCs w:val="22"/>
        </w:rPr>
        <w:t>) setzt HOMAG auf den ganzheitlichen Ansatz</w:t>
      </w:r>
      <w:r w:rsidR="00D558E2">
        <w:rPr>
          <w:rFonts w:ascii="Arial" w:hAnsi="Arial" w:cs="Arial"/>
          <w:bCs/>
          <w:sz w:val="22"/>
          <w:szCs w:val="22"/>
        </w:rPr>
        <w:t>,</w:t>
      </w:r>
      <w:r w:rsidR="00A36E2C">
        <w:rPr>
          <w:rFonts w:ascii="Arial" w:hAnsi="Arial" w:cs="Arial"/>
          <w:bCs/>
          <w:sz w:val="22"/>
          <w:szCs w:val="22"/>
        </w:rPr>
        <w:t xml:space="preserve"> </w:t>
      </w:r>
      <w:r w:rsidRPr="004123C7">
        <w:rPr>
          <w:rFonts w:ascii="Arial" w:hAnsi="Arial" w:cs="Arial"/>
          <w:bCs/>
          <w:sz w:val="22"/>
          <w:szCs w:val="22"/>
        </w:rPr>
        <w:t xml:space="preserve">Kunden zu betreuen und kontinuierlich zu stärken. Der neue Fokus liegt in der Mehrwehrt-Generierung des Kunden – ganz eng an </w:t>
      </w:r>
      <w:r w:rsidR="00D637BA">
        <w:rPr>
          <w:rFonts w:ascii="Arial" w:hAnsi="Arial" w:cs="Arial"/>
          <w:bCs/>
          <w:sz w:val="22"/>
          <w:szCs w:val="22"/>
        </w:rPr>
        <w:t>den vorliegenden</w:t>
      </w:r>
      <w:r w:rsidR="00D637BA" w:rsidRPr="004123C7">
        <w:rPr>
          <w:rFonts w:ascii="Arial" w:hAnsi="Arial" w:cs="Arial"/>
          <w:bCs/>
          <w:sz w:val="22"/>
          <w:szCs w:val="22"/>
        </w:rPr>
        <w:t xml:space="preserve"> </w:t>
      </w:r>
      <w:r w:rsidRPr="004123C7">
        <w:rPr>
          <w:rFonts w:ascii="Arial" w:hAnsi="Arial" w:cs="Arial"/>
          <w:bCs/>
          <w:sz w:val="22"/>
          <w:szCs w:val="22"/>
        </w:rPr>
        <w:t xml:space="preserve">Prozessen orientiert. Schritt für Schritt mehr Leistung, effizientere Abläufe, schnellere Hilfe, nachhaltige Sicherstellung der Verfügbarkeit und modernes Wissensmanagement. Das ist das HOMAG-Verständnis von </w:t>
      </w:r>
      <w:proofErr w:type="spellStart"/>
      <w:r w:rsidRPr="004123C7">
        <w:rPr>
          <w:rFonts w:ascii="Arial" w:hAnsi="Arial" w:cs="Arial"/>
          <w:bCs/>
          <w:sz w:val="22"/>
          <w:szCs w:val="22"/>
        </w:rPr>
        <w:t>ValueAdded</w:t>
      </w:r>
      <w:proofErr w:type="spellEnd"/>
      <w:r w:rsidRPr="004123C7">
        <w:rPr>
          <w:rFonts w:ascii="Arial" w:hAnsi="Arial" w:cs="Arial"/>
          <w:bCs/>
          <w:sz w:val="22"/>
          <w:szCs w:val="22"/>
        </w:rPr>
        <w:t xml:space="preserve"> Service – Frei nach dem Motto: </w:t>
      </w:r>
      <w:proofErr w:type="spellStart"/>
      <w:r w:rsidRPr="003B1547">
        <w:rPr>
          <w:rFonts w:ascii="Arial" w:hAnsi="Arial" w:cs="Arial"/>
          <w:bCs/>
          <w:sz w:val="22"/>
          <w:szCs w:val="22"/>
        </w:rPr>
        <w:t>Our</w:t>
      </w:r>
      <w:proofErr w:type="spellEnd"/>
      <w:r w:rsidRPr="003B1547">
        <w:rPr>
          <w:rFonts w:ascii="Arial" w:hAnsi="Arial" w:cs="Arial"/>
          <w:bCs/>
          <w:sz w:val="22"/>
          <w:szCs w:val="22"/>
        </w:rPr>
        <w:t xml:space="preserve"> Mission, </w:t>
      </w:r>
      <w:proofErr w:type="spellStart"/>
      <w:r w:rsidRPr="003B1547">
        <w:rPr>
          <w:rFonts w:ascii="Arial" w:hAnsi="Arial" w:cs="Arial"/>
          <w:bCs/>
          <w:sz w:val="22"/>
          <w:szCs w:val="22"/>
        </w:rPr>
        <w:t>Your</w:t>
      </w:r>
      <w:proofErr w:type="spellEnd"/>
      <w:r w:rsidRPr="003B1547">
        <w:rPr>
          <w:rFonts w:ascii="Arial" w:hAnsi="Arial" w:cs="Arial"/>
          <w:bCs/>
          <w:sz w:val="22"/>
          <w:szCs w:val="22"/>
        </w:rPr>
        <w:t xml:space="preserve"> Performance. Das </w:t>
      </w:r>
      <w:r w:rsidR="00405709">
        <w:rPr>
          <w:rFonts w:ascii="Arial" w:hAnsi="Arial" w:cs="Arial"/>
          <w:bCs/>
          <w:sz w:val="22"/>
          <w:szCs w:val="22"/>
        </w:rPr>
        <w:t xml:space="preserve">gilt </w:t>
      </w:r>
      <w:r w:rsidRPr="003B1547">
        <w:rPr>
          <w:rFonts w:ascii="Arial" w:hAnsi="Arial" w:cs="Arial"/>
          <w:bCs/>
          <w:sz w:val="22"/>
          <w:szCs w:val="22"/>
        </w:rPr>
        <w:t xml:space="preserve">von der </w:t>
      </w:r>
      <w:r w:rsidR="00405709">
        <w:rPr>
          <w:rFonts w:ascii="Arial" w:hAnsi="Arial" w:cs="Arial"/>
          <w:bCs/>
          <w:sz w:val="22"/>
          <w:szCs w:val="22"/>
        </w:rPr>
        <w:t xml:space="preserve">Maschineninstallation über die Einweisung und Bedienungshilfe bis hin zur </w:t>
      </w:r>
      <w:r w:rsidR="001F197A">
        <w:rPr>
          <w:rFonts w:ascii="Arial" w:hAnsi="Arial" w:cs="Arial"/>
          <w:bCs/>
          <w:sz w:val="22"/>
          <w:szCs w:val="22"/>
        </w:rPr>
        <w:t xml:space="preserve">angepassten </w:t>
      </w:r>
      <w:r w:rsidR="00405709">
        <w:rPr>
          <w:rFonts w:ascii="Arial" w:hAnsi="Arial" w:cs="Arial"/>
          <w:bCs/>
          <w:sz w:val="22"/>
          <w:szCs w:val="22"/>
        </w:rPr>
        <w:t>Wartung</w:t>
      </w:r>
      <w:r w:rsidR="001F197A">
        <w:rPr>
          <w:rFonts w:ascii="Arial" w:hAnsi="Arial" w:cs="Arial"/>
          <w:bCs/>
          <w:sz w:val="22"/>
          <w:szCs w:val="22"/>
        </w:rPr>
        <w:t xml:space="preserve"> vor Ort</w:t>
      </w:r>
      <w:r w:rsidR="00405709">
        <w:rPr>
          <w:rFonts w:ascii="Arial" w:hAnsi="Arial" w:cs="Arial"/>
          <w:bCs/>
          <w:sz w:val="22"/>
          <w:szCs w:val="22"/>
        </w:rPr>
        <w:t>. Aber auch beim eShop, bei</w:t>
      </w:r>
      <w:r w:rsidR="003D013D">
        <w:rPr>
          <w:rFonts w:ascii="Arial" w:hAnsi="Arial" w:cs="Arial"/>
          <w:bCs/>
          <w:sz w:val="22"/>
          <w:szCs w:val="22"/>
        </w:rPr>
        <w:t>m</w:t>
      </w:r>
      <w:r w:rsidR="008B44CE">
        <w:rPr>
          <w:rFonts w:ascii="Arial" w:hAnsi="Arial" w:cs="Arial"/>
          <w:bCs/>
          <w:sz w:val="22"/>
          <w:szCs w:val="22"/>
        </w:rPr>
        <w:t xml:space="preserve"> </w:t>
      </w:r>
      <w:r w:rsidR="00E9463D">
        <w:rPr>
          <w:rFonts w:ascii="Arial" w:hAnsi="Arial" w:cs="Arial"/>
          <w:bCs/>
          <w:sz w:val="22"/>
          <w:szCs w:val="22"/>
        </w:rPr>
        <w:t>Trainings</w:t>
      </w:r>
      <w:r w:rsidR="006E4F9F">
        <w:rPr>
          <w:rFonts w:ascii="Arial" w:hAnsi="Arial" w:cs="Arial"/>
          <w:bCs/>
          <w:sz w:val="22"/>
          <w:szCs w:val="22"/>
        </w:rPr>
        <w:t>- und Weiterbildungs</w:t>
      </w:r>
      <w:r w:rsidR="00522830">
        <w:rPr>
          <w:rFonts w:ascii="Arial" w:hAnsi="Arial" w:cs="Arial"/>
          <w:bCs/>
          <w:sz w:val="22"/>
          <w:szCs w:val="22"/>
        </w:rPr>
        <w:t>a</w:t>
      </w:r>
      <w:r w:rsidR="00405709" w:rsidRPr="00405709">
        <w:rPr>
          <w:rFonts w:ascii="Arial" w:hAnsi="Arial" w:cs="Arial"/>
          <w:bCs/>
          <w:sz w:val="22"/>
          <w:szCs w:val="22"/>
        </w:rPr>
        <w:t xml:space="preserve">ngebot </w:t>
      </w:r>
      <w:r w:rsidR="00405709">
        <w:rPr>
          <w:rFonts w:ascii="Arial" w:hAnsi="Arial" w:cs="Arial"/>
          <w:bCs/>
          <w:sz w:val="22"/>
          <w:szCs w:val="22"/>
        </w:rPr>
        <w:t xml:space="preserve">und bei stetigen Modernisierungen </w:t>
      </w:r>
      <w:r w:rsidR="008B44CE">
        <w:rPr>
          <w:rFonts w:ascii="Arial" w:hAnsi="Arial" w:cs="Arial"/>
          <w:bCs/>
          <w:sz w:val="22"/>
          <w:szCs w:val="22"/>
        </w:rPr>
        <w:t>stellt HOMAG</w:t>
      </w:r>
      <w:r w:rsidR="00405709">
        <w:rPr>
          <w:rFonts w:ascii="Arial" w:hAnsi="Arial" w:cs="Arial"/>
          <w:bCs/>
          <w:sz w:val="22"/>
          <w:szCs w:val="22"/>
        </w:rPr>
        <w:t xml:space="preserve"> </w:t>
      </w:r>
      <w:r w:rsidR="001F197A">
        <w:rPr>
          <w:rFonts w:ascii="Arial" w:hAnsi="Arial" w:cs="Arial"/>
          <w:bCs/>
          <w:sz w:val="22"/>
          <w:szCs w:val="22"/>
        </w:rPr>
        <w:t>die individuellen Bedürfnisse und Ansprüche jedes Kunden in den Mittelpunkt.</w:t>
      </w:r>
    </w:p>
    <w:p w14:paraId="604E7173" w14:textId="44F9D920" w:rsidR="00572846" w:rsidRDefault="00572846" w:rsidP="00E056DD"/>
    <w:p w14:paraId="2A7070F4" w14:textId="77777777" w:rsidR="00003CFE" w:rsidRDefault="00003CFE">
      <w:pPr>
        <w:widowControl/>
        <w:spacing w:after="0" w:line="240" w:lineRule="auto"/>
        <w:rPr>
          <w:b/>
          <w:bCs/>
        </w:rPr>
      </w:pPr>
      <w:r>
        <w:rPr>
          <w:b/>
          <w:bCs/>
        </w:rPr>
        <w:br w:type="page"/>
      </w:r>
    </w:p>
    <w:p w14:paraId="5EBC88CF" w14:textId="265F208C" w:rsidR="00954CA2" w:rsidRDefault="00954CA2" w:rsidP="00E056DD">
      <w:r w:rsidRPr="00F857EC">
        <w:rPr>
          <w:b/>
          <w:bCs/>
        </w:rPr>
        <w:t>Bilder</w:t>
      </w:r>
      <w:r>
        <w:br/>
        <w:t>Quelle Bildmaterial: HOMAG Group AG</w:t>
      </w:r>
    </w:p>
    <w:p w14:paraId="0FE10140" w14:textId="77777777" w:rsidR="000E640B" w:rsidRDefault="000E640B">
      <w:pPr>
        <w:widowControl/>
        <w:spacing w:after="0" w:line="240" w:lineRule="auto"/>
        <w:rPr>
          <w:rFonts w:cs="Arial"/>
          <w:bCs/>
          <w:szCs w:val="22"/>
        </w:rPr>
      </w:pPr>
      <w:r>
        <w:rPr>
          <w:rFonts w:cs="Arial"/>
          <w:bCs/>
          <w:noProof/>
          <w:szCs w:val="22"/>
        </w:rPr>
        <w:drawing>
          <wp:inline distT="0" distB="0" distL="0" distR="0" wp14:anchorId="78A4C4B8" wp14:editId="29E4144F">
            <wp:extent cx="2743200" cy="1542645"/>
            <wp:effectExtent l="0" t="0" r="0" b="63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59626" cy="1551882"/>
                    </a:xfrm>
                    <a:prstGeom prst="rect">
                      <a:avLst/>
                    </a:prstGeom>
                    <a:noFill/>
                    <a:ln>
                      <a:noFill/>
                    </a:ln>
                  </pic:spPr>
                </pic:pic>
              </a:graphicData>
            </a:graphic>
          </wp:inline>
        </w:drawing>
      </w:r>
    </w:p>
    <w:p w14:paraId="13D870F0" w14:textId="77777777" w:rsidR="000E640B" w:rsidRDefault="000E640B">
      <w:pPr>
        <w:widowControl/>
        <w:spacing w:after="0" w:line="240" w:lineRule="auto"/>
        <w:rPr>
          <w:rFonts w:cs="Arial"/>
          <w:bCs/>
          <w:szCs w:val="22"/>
        </w:rPr>
      </w:pPr>
    </w:p>
    <w:p w14:paraId="63C9306F" w14:textId="346D5F56" w:rsidR="007A3E71" w:rsidRPr="00003CFE" w:rsidRDefault="000E640B" w:rsidP="007A3E71">
      <w:pPr>
        <w:widowControl/>
        <w:spacing w:after="0" w:line="240" w:lineRule="auto"/>
        <w:rPr>
          <w:sz w:val="20"/>
        </w:rPr>
      </w:pPr>
      <w:r w:rsidRPr="00003CFE">
        <w:rPr>
          <w:rFonts w:cs="Arial"/>
          <w:b/>
          <w:sz w:val="20"/>
        </w:rPr>
        <w:t>Bild 1:</w:t>
      </w:r>
      <w:r w:rsidRPr="00003CFE">
        <w:rPr>
          <w:rFonts w:cs="Arial"/>
          <w:bCs/>
          <w:sz w:val="20"/>
        </w:rPr>
        <w:t xml:space="preserve"> </w:t>
      </w:r>
      <w:r w:rsidR="001C6FD4">
        <w:rPr>
          <w:rFonts w:cs="Arial"/>
          <w:bCs/>
          <w:sz w:val="20"/>
        </w:rPr>
        <w:t>I</w:t>
      </w:r>
      <w:r w:rsidR="007A3E71" w:rsidRPr="00003CFE">
        <w:rPr>
          <w:sz w:val="20"/>
        </w:rPr>
        <w:t>nnovative Lösungen für erstklassiges Handwerk und hochmoderne Industrie</w:t>
      </w:r>
      <w:r w:rsidR="004C04F5">
        <w:rPr>
          <w:sz w:val="20"/>
        </w:rPr>
        <w:t xml:space="preserve"> auf dem HOMAG Treff in Holzbronn.</w:t>
      </w:r>
    </w:p>
    <w:p w14:paraId="601021AC" w14:textId="77777777" w:rsidR="007A3E71" w:rsidRDefault="007A3E71">
      <w:pPr>
        <w:widowControl/>
        <w:spacing w:after="0" w:line="240" w:lineRule="auto"/>
      </w:pPr>
    </w:p>
    <w:p w14:paraId="2C519252" w14:textId="77777777" w:rsidR="00A476C3" w:rsidRDefault="00A476C3">
      <w:pPr>
        <w:widowControl/>
        <w:spacing w:after="0" w:line="240" w:lineRule="auto"/>
      </w:pPr>
    </w:p>
    <w:p w14:paraId="1FE9DB33" w14:textId="4FD3C998" w:rsidR="00A476C3" w:rsidRDefault="00183E8D">
      <w:pPr>
        <w:widowControl/>
        <w:spacing w:after="0" w:line="240" w:lineRule="auto"/>
      </w:pPr>
      <w:r>
        <w:rPr>
          <w:noProof/>
        </w:rPr>
        <w:drawing>
          <wp:inline distT="0" distB="0" distL="0" distR="0" wp14:anchorId="0D6B8E54" wp14:editId="26158402">
            <wp:extent cx="3270250" cy="1839034"/>
            <wp:effectExtent l="0" t="0" r="6350" b="889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283881" cy="1846699"/>
                    </a:xfrm>
                    <a:prstGeom prst="rect">
                      <a:avLst/>
                    </a:prstGeom>
                    <a:noFill/>
                    <a:ln>
                      <a:noFill/>
                    </a:ln>
                  </pic:spPr>
                </pic:pic>
              </a:graphicData>
            </a:graphic>
          </wp:inline>
        </w:drawing>
      </w:r>
    </w:p>
    <w:p w14:paraId="1999CE00" w14:textId="1F3C4AC0" w:rsidR="00183E8D" w:rsidRPr="00003CFE" w:rsidRDefault="00183E8D">
      <w:pPr>
        <w:widowControl/>
        <w:spacing w:after="0" w:line="240" w:lineRule="auto"/>
        <w:rPr>
          <w:sz w:val="20"/>
        </w:rPr>
      </w:pPr>
      <w:r w:rsidRPr="00003CFE">
        <w:rPr>
          <w:b/>
          <w:bCs/>
          <w:sz w:val="20"/>
        </w:rPr>
        <w:t>Bild 2:</w:t>
      </w:r>
      <w:r w:rsidRPr="00003CFE">
        <w:rPr>
          <w:sz w:val="20"/>
        </w:rPr>
        <w:t xml:space="preserve"> SAWTEQ B-320 </w:t>
      </w:r>
      <w:proofErr w:type="spellStart"/>
      <w:r w:rsidRPr="00003CFE">
        <w:rPr>
          <w:sz w:val="20"/>
        </w:rPr>
        <w:t>flexTec</w:t>
      </w:r>
      <w:proofErr w:type="spellEnd"/>
      <w:r w:rsidR="006B1CF0" w:rsidRPr="00003CFE">
        <w:rPr>
          <w:sz w:val="20"/>
        </w:rPr>
        <w:t xml:space="preserve"> mit Auslaufrollenbahn und einem Hubtisch</w:t>
      </w:r>
      <w:r w:rsidR="00003CFE">
        <w:rPr>
          <w:sz w:val="20"/>
        </w:rPr>
        <w:t>.</w:t>
      </w:r>
    </w:p>
    <w:p w14:paraId="3111A268" w14:textId="1059463E" w:rsidR="002C4492" w:rsidRDefault="00F93061">
      <w:pPr>
        <w:widowControl/>
        <w:spacing w:after="0" w:line="240" w:lineRule="auto"/>
      </w:pPr>
      <w:r>
        <w:rPr>
          <w:noProof/>
        </w:rPr>
        <w:drawing>
          <wp:anchor distT="0" distB="0" distL="114300" distR="114300" simplePos="0" relativeHeight="251658242" behindDoc="0" locked="0" layoutInCell="1" allowOverlap="1" wp14:anchorId="5D063C61" wp14:editId="541A4071">
            <wp:simplePos x="0" y="0"/>
            <wp:positionH relativeFrom="margin">
              <wp:align>left</wp:align>
            </wp:positionH>
            <wp:positionV relativeFrom="paragraph">
              <wp:posOffset>145415</wp:posOffset>
            </wp:positionV>
            <wp:extent cx="2044700" cy="1844918"/>
            <wp:effectExtent l="0" t="0" r="0" b="3175"/>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046018" cy="1846107"/>
                    </a:xfrm>
                    <a:prstGeom prst="rect">
                      <a:avLst/>
                    </a:prstGeom>
                  </pic:spPr>
                </pic:pic>
              </a:graphicData>
            </a:graphic>
            <wp14:sizeRelH relativeFrom="margin">
              <wp14:pctWidth>0</wp14:pctWidth>
            </wp14:sizeRelH>
            <wp14:sizeRelV relativeFrom="margin">
              <wp14:pctHeight>0</wp14:pctHeight>
            </wp14:sizeRelV>
          </wp:anchor>
        </w:drawing>
      </w:r>
    </w:p>
    <w:p w14:paraId="4F8C5E3E" w14:textId="77777777" w:rsidR="002C4492" w:rsidRDefault="002C4492">
      <w:pPr>
        <w:widowControl/>
        <w:spacing w:after="0" w:line="240" w:lineRule="auto"/>
      </w:pPr>
    </w:p>
    <w:p w14:paraId="72F470A5" w14:textId="19225C76" w:rsidR="002C4492" w:rsidRDefault="002C4492">
      <w:pPr>
        <w:widowControl/>
        <w:spacing w:after="0" w:line="240" w:lineRule="auto"/>
      </w:pPr>
    </w:p>
    <w:p w14:paraId="59AE62CF" w14:textId="77777777" w:rsidR="002C4492" w:rsidRDefault="002C4492">
      <w:pPr>
        <w:widowControl/>
        <w:spacing w:after="0" w:line="240" w:lineRule="auto"/>
      </w:pPr>
    </w:p>
    <w:p w14:paraId="4462DA89" w14:textId="0CE62000" w:rsidR="002C4492" w:rsidRDefault="002C4492">
      <w:pPr>
        <w:widowControl/>
        <w:spacing w:after="0" w:line="240" w:lineRule="auto"/>
      </w:pPr>
    </w:p>
    <w:p w14:paraId="3E72EB3F" w14:textId="77777777" w:rsidR="002C4492" w:rsidRDefault="002C4492">
      <w:pPr>
        <w:widowControl/>
        <w:spacing w:after="0" w:line="240" w:lineRule="auto"/>
      </w:pPr>
    </w:p>
    <w:p w14:paraId="779223BF" w14:textId="77777777" w:rsidR="002C4492" w:rsidRDefault="002C4492">
      <w:pPr>
        <w:widowControl/>
        <w:spacing w:after="0" w:line="240" w:lineRule="auto"/>
      </w:pPr>
    </w:p>
    <w:p w14:paraId="184E7CF4" w14:textId="77777777" w:rsidR="002C4492" w:rsidRDefault="002C4492">
      <w:pPr>
        <w:widowControl/>
        <w:spacing w:after="0" w:line="240" w:lineRule="auto"/>
      </w:pPr>
    </w:p>
    <w:p w14:paraId="32255F80" w14:textId="77777777" w:rsidR="002C4492" w:rsidRDefault="002C4492">
      <w:pPr>
        <w:widowControl/>
        <w:spacing w:after="0" w:line="240" w:lineRule="auto"/>
      </w:pPr>
    </w:p>
    <w:p w14:paraId="0E75B9A2" w14:textId="77777777" w:rsidR="002C4492" w:rsidRDefault="002C4492">
      <w:pPr>
        <w:widowControl/>
        <w:spacing w:after="0" w:line="240" w:lineRule="auto"/>
      </w:pPr>
    </w:p>
    <w:p w14:paraId="16FAA3B6" w14:textId="161DBC81" w:rsidR="002C4492" w:rsidRDefault="002C4492">
      <w:pPr>
        <w:widowControl/>
        <w:spacing w:after="0" w:line="240" w:lineRule="auto"/>
      </w:pPr>
    </w:p>
    <w:p w14:paraId="235D505A" w14:textId="77777777" w:rsidR="00003CFE" w:rsidRDefault="00003CFE">
      <w:pPr>
        <w:widowControl/>
        <w:spacing w:after="0" w:line="240" w:lineRule="auto"/>
      </w:pPr>
    </w:p>
    <w:p w14:paraId="1FC9587E" w14:textId="77777777" w:rsidR="006B1CF0" w:rsidRDefault="006B1CF0">
      <w:pPr>
        <w:widowControl/>
        <w:spacing w:after="0" w:line="240" w:lineRule="auto"/>
      </w:pPr>
    </w:p>
    <w:p w14:paraId="6BCC5E9D" w14:textId="041470E9" w:rsidR="006B1CF0" w:rsidRPr="00003CFE" w:rsidRDefault="006B1CF0">
      <w:pPr>
        <w:widowControl/>
        <w:spacing w:after="0" w:line="240" w:lineRule="auto"/>
        <w:rPr>
          <w:sz w:val="20"/>
        </w:rPr>
      </w:pPr>
      <w:r w:rsidRPr="00003CFE">
        <w:rPr>
          <w:b/>
          <w:bCs/>
          <w:sz w:val="20"/>
        </w:rPr>
        <w:t>Bild 3:</w:t>
      </w:r>
      <w:r w:rsidRPr="00003CFE">
        <w:rPr>
          <w:sz w:val="20"/>
        </w:rPr>
        <w:t xml:space="preserve"> Messsystem Schnittqualität </w:t>
      </w:r>
      <w:r w:rsidR="002C4492" w:rsidRPr="00003CFE">
        <w:rPr>
          <w:sz w:val="20"/>
        </w:rPr>
        <w:t>(MSQ) zur Überprüfung der Schnittqualität</w:t>
      </w:r>
      <w:r w:rsidR="00003CFE">
        <w:rPr>
          <w:sz w:val="20"/>
        </w:rPr>
        <w:t>.</w:t>
      </w:r>
      <w:r w:rsidR="002C4492" w:rsidRPr="00003CFE">
        <w:rPr>
          <w:sz w:val="20"/>
        </w:rPr>
        <w:t xml:space="preserve"> </w:t>
      </w:r>
    </w:p>
    <w:p w14:paraId="646873B9" w14:textId="77777777" w:rsidR="00B15892" w:rsidRDefault="00B15892">
      <w:pPr>
        <w:widowControl/>
        <w:spacing w:after="0" w:line="240" w:lineRule="auto"/>
      </w:pPr>
    </w:p>
    <w:p w14:paraId="5E5E824A" w14:textId="77777777" w:rsidR="00003CFE" w:rsidRDefault="00B15892">
      <w:pPr>
        <w:widowControl/>
        <w:spacing w:after="0" w:line="240" w:lineRule="auto"/>
      </w:pPr>
      <w:r>
        <w:rPr>
          <w:noProof/>
        </w:rPr>
        <w:drawing>
          <wp:inline distT="0" distB="0" distL="0" distR="0" wp14:anchorId="0031E6F9" wp14:editId="2FD9C8F1">
            <wp:extent cx="2209800" cy="1234682"/>
            <wp:effectExtent l="0" t="0" r="0" b="381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226131" cy="1243807"/>
                    </a:xfrm>
                    <a:prstGeom prst="rect">
                      <a:avLst/>
                    </a:prstGeom>
                  </pic:spPr>
                </pic:pic>
              </a:graphicData>
            </a:graphic>
          </wp:inline>
        </w:drawing>
      </w:r>
    </w:p>
    <w:p w14:paraId="5FF8C6BA" w14:textId="77777777" w:rsidR="00003CFE" w:rsidRDefault="00003CFE">
      <w:pPr>
        <w:widowControl/>
        <w:spacing w:after="0" w:line="240" w:lineRule="auto"/>
      </w:pPr>
    </w:p>
    <w:p w14:paraId="65ECB2DF" w14:textId="7DA4F1F3" w:rsidR="00003CFE" w:rsidRDefault="00003CFE" w:rsidP="00003CFE">
      <w:pPr>
        <w:rPr>
          <w:sz w:val="20"/>
        </w:rPr>
      </w:pPr>
      <w:r w:rsidRPr="00003CFE">
        <w:rPr>
          <w:b/>
          <w:bCs/>
          <w:sz w:val="20"/>
        </w:rPr>
        <w:t xml:space="preserve">Bild 4: </w:t>
      </w:r>
      <w:r w:rsidRPr="00003CFE">
        <w:rPr>
          <w:sz w:val="20"/>
        </w:rPr>
        <w:t>The Raumwunder – Das neue vertikale CNC-Bearbeitungszentrum DRILLTEQ V-310.</w:t>
      </w:r>
    </w:p>
    <w:p w14:paraId="7682AE82" w14:textId="40810A43" w:rsidR="00003CFE" w:rsidRDefault="00B54F29" w:rsidP="00003CFE">
      <w:pPr>
        <w:rPr>
          <w:sz w:val="20"/>
        </w:rPr>
      </w:pPr>
      <w:r>
        <w:rPr>
          <w:noProof/>
          <w:sz w:val="20"/>
          <w:szCs w:val="18"/>
        </w:rPr>
        <w:drawing>
          <wp:anchor distT="0" distB="0" distL="114300" distR="114300" simplePos="0" relativeHeight="251658240" behindDoc="0" locked="0" layoutInCell="1" allowOverlap="1" wp14:anchorId="248A3203" wp14:editId="31737792">
            <wp:simplePos x="0" y="0"/>
            <wp:positionH relativeFrom="margin">
              <wp:align>left</wp:align>
            </wp:positionH>
            <wp:positionV relativeFrom="paragraph">
              <wp:posOffset>5715</wp:posOffset>
            </wp:positionV>
            <wp:extent cx="2813050" cy="976712"/>
            <wp:effectExtent l="0" t="0" r="6350" b="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13050" cy="976712"/>
                    </a:xfrm>
                    <a:prstGeom prst="rect">
                      <a:avLst/>
                    </a:prstGeom>
                    <a:noFill/>
                    <a:ln>
                      <a:noFill/>
                    </a:ln>
                  </pic:spPr>
                </pic:pic>
              </a:graphicData>
            </a:graphic>
          </wp:anchor>
        </w:drawing>
      </w:r>
    </w:p>
    <w:p w14:paraId="50DB5585" w14:textId="68D4A313" w:rsidR="00003CFE" w:rsidRDefault="00003CFE" w:rsidP="00003CFE"/>
    <w:p w14:paraId="7648344F" w14:textId="77777777" w:rsidR="00B54F29" w:rsidRDefault="00B54F29" w:rsidP="00003CFE"/>
    <w:p w14:paraId="5A2DF960" w14:textId="77777777" w:rsidR="00B54F29" w:rsidRDefault="00B54F29" w:rsidP="00003CFE"/>
    <w:p w14:paraId="2BD85038" w14:textId="446F031A" w:rsidR="00003CFE" w:rsidRDefault="00003CFE" w:rsidP="00003CFE">
      <w:pPr>
        <w:rPr>
          <w:sz w:val="20"/>
          <w:szCs w:val="18"/>
        </w:rPr>
      </w:pPr>
      <w:r w:rsidRPr="00003CFE">
        <w:rPr>
          <w:b/>
          <w:bCs/>
          <w:sz w:val="20"/>
          <w:szCs w:val="18"/>
        </w:rPr>
        <w:t>Bild 5:</w:t>
      </w:r>
      <w:r w:rsidRPr="00003CFE">
        <w:rPr>
          <w:sz w:val="20"/>
          <w:szCs w:val="18"/>
        </w:rPr>
        <w:t xml:space="preserve"> CENTATEQ N-510 mit Hubtisch zur automatischen Beschickung </w:t>
      </w:r>
      <w:r w:rsidRPr="00331BEE">
        <w:rPr>
          <w:sz w:val="20"/>
          <w:szCs w:val="18"/>
        </w:rPr>
        <w:t xml:space="preserve">und </w:t>
      </w:r>
      <w:r w:rsidR="0076298C" w:rsidRPr="00331BEE">
        <w:rPr>
          <w:sz w:val="20"/>
          <w:szCs w:val="18"/>
        </w:rPr>
        <w:t>Ausschiebvor</w:t>
      </w:r>
      <w:r w:rsidR="00DF69CB" w:rsidRPr="00331BEE">
        <w:rPr>
          <w:sz w:val="20"/>
          <w:szCs w:val="18"/>
        </w:rPr>
        <w:t xml:space="preserve">richtung für </w:t>
      </w:r>
      <w:r w:rsidR="002C6AF2" w:rsidRPr="00331BEE">
        <w:rPr>
          <w:sz w:val="20"/>
          <w:szCs w:val="18"/>
        </w:rPr>
        <w:t xml:space="preserve">automatisches Abschieben </w:t>
      </w:r>
      <w:r w:rsidR="003545D9" w:rsidRPr="00331BEE">
        <w:rPr>
          <w:sz w:val="20"/>
          <w:szCs w:val="18"/>
        </w:rPr>
        <w:t>auf Gurtband.</w:t>
      </w:r>
    </w:p>
    <w:p w14:paraId="62651FF8" w14:textId="77777777" w:rsidR="00003CFE" w:rsidRPr="004A187A" w:rsidRDefault="00003CFE" w:rsidP="00003CFE">
      <w:pPr>
        <w:rPr>
          <w:b/>
          <w:bCs/>
          <w:sz w:val="20"/>
        </w:rPr>
      </w:pPr>
      <w:r w:rsidRPr="004A187A">
        <w:rPr>
          <w:b/>
          <w:bCs/>
          <w:noProof/>
          <w:sz w:val="20"/>
        </w:rPr>
        <w:drawing>
          <wp:inline distT="0" distB="0" distL="0" distR="0" wp14:anchorId="7726A1AD" wp14:editId="60B033BD">
            <wp:extent cx="2972701" cy="1174750"/>
            <wp:effectExtent l="0" t="0" r="0" b="635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990319" cy="1181712"/>
                    </a:xfrm>
                    <a:prstGeom prst="rect">
                      <a:avLst/>
                    </a:prstGeom>
                  </pic:spPr>
                </pic:pic>
              </a:graphicData>
            </a:graphic>
          </wp:inline>
        </w:drawing>
      </w:r>
    </w:p>
    <w:p w14:paraId="5C88620E" w14:textId="1CF3CC45" w:rsidR="00003CFE" w:rsidRDefault="00003CFE" w:rsidP="00003CFE">
      <w:pPr>
        <w:rPr>
          <w:sz w:val="20"/>
        </w:rPr>
      </w:pPr>
      <w:r w:rsidRPr="004A187A">
        <w:rPr>
          <w:b/>
          <w:bCs/>
          <w:sz w:val="20"/>
        </w:rPr>
        <w:t xml:space="preserve">Bild </w:t>
      </w:r>
      <w:r>
        <w:rPr>
          <w:b/>
          <w:bCs/>
          <w:sz w:val="20"/>
        </w:rPr>
        <w:t>6</w:t>
      </w:r>
      <w:r w:rsidRPr="004A187A">
        <w:rPr>
          <w:b/>
          <w:bCs/>
          <w:sz w:val="20"/>
        </w:rPr>
        <w:t xml:space="preserve">: </w:t>
      </w:r>
      <w:r w:rsidRPr="004A187A">
        <w:rPr>
          <w:sz w:val="20"/>
        </w:rPr>
        <w:t xml:space="preserve">Die umfangreichen Eigenschaften von </w:t>
      </w:r>
      <w:proofErr w:type="spellStart"/>
      <w:r w:rsidRPr="004A187A">
        <w:rPr>
          <w:sz w:val="20"/>
        </w:rPr>
        <w:t>woodWOP</w:t>
      </w:r>
      <w:proofErr w:type="spellEnd"/>
      <w:r w:rsidRPr="004A187A">
        <w:rPr>
          <w:sz w:val="20"/>
        </w:rPr>
        <w:t xml:space="preserve"> zur werkstückorientierten Programmierung </w:t>
      </w:r>
      <w:r>
        <w:rPr>
          <w:sz w:val="20"/>
        </w:rPr>
        <w:t xml:space="preserve">intelligent </w:t>
      </w:r>
      <w:r w:rsidRPr="004A187A">
        <w:rPr>
          <w:sz w:val="20"/>
        </w:rPr>
        <w:t>ergänzt</w:t>
      </w:r>
      <w:r>
        <w:rPr>
          <w:sz w:val="20"/>
        </w:rPr>
        <w:t>.</w:t>
      </w:r>
      <w:r w:rsidRPr="004A187A">
        <w:rPr>
          <w:sz w:val="20"/>
        </w:rPr>
        <w:t xml:space="preserve"> </w:t>
      </w:r>
    </w:p>
    <w:p w14:paraId="1F065443" w14:textId="018D152D" w:rsidR="00003CFE" w:rsidRDefault="00B54F29" w:rsidP="00003CFE">
      <w:pPr>
        <w:rPr>
          <w:sz w:val="20"/>
        </w:rPr>
      </w:pPr>
      <w:r>
        <w:rPr>
          <w:noProof/>
          <w:sz w:val="20"/>
        </w:rPr>
        <w:drawing>
          <wp:inline distT="0" distB="0" distL="0" distR="0" wp14:anchorId="36B5D2F0" wp14:editId="7E317ED5">
            <wp:extent cx="2822961" cy="1587500"/>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831692" cy="1592410"/>
                    </a:xfrm>
                    <a:prstGeom prst="rect">
                      <a:avLst/>
                    </a:prstGeom>
                    <a:noFill/>
                    <a:ln>
                      <a:noFill/>
                    </a:ln>
                  </pic:spPr>
                </pic:pic>
              </a:graphicData>
            </a:graphic>
          </wp:inline>
        </w:drawing>
      </w:r>
    </w:p>
    <w:p w14:paraId="1626596D" w14:textId="77777777" w:rsidR="00B54F29" w:rsidRPr="00B54F29" w:rsidDel="00025B0F" w:rsidRDefault="00B54F29" w:rsidP="00B54F29">
      <w:pPr>
        <w:rPr>
          <w:sz w:val="20"/>
        </w:rPr>
      </w:pPr>
      <w:r w:rsidRPr="00B54F29">
        <w:rPr>
          <w:b/>
          <w:bCs/>
          <w:sz w:val="20"/>
        </w:rPr>
        <w:t>Bild 7:</w:t>
      </w:r>
      <w:r w:rsidRPr="00B54F29">
        <w:rPr>
          <w:sz w:val="20"/>
        </w:rPr>
        <w:t xml:space="preserve"> </w:t>
      </w:r>
      <w:proofErr w:type="spellStart"/>
      <w:r w:rsidRPr="00B54F29" w:rsidDel="00025B0F">
        <w:rPr>
          <w:sz w:val="20"/>
        </w:rPr>
        <w:t>Nesting</w:t>
      </w:r>
      <w:proofErr w:type="spellEnd"/>
      <w:r w:rsidRPr="00B54F29" w:rsidDel="00025B0F">
        <w:rPr>
          <w:sz w:val="20"/>
        </w:rPr>
        <w:t xml:space="preserve"> </w:t>
      </w:r>
      <w:proofErr w:type="spellStart"/>
      <w:r w:rsidRPr="00B54F29" w:rsidDel="00025B0F">
        <w:rPr>
          <w:sz w:val="20"/>
        </w:rPr>
        <w:t>Production</w:t>
      </w:r>
      <w:proofErr w:type="spellEnd"/>
      <w:r w:rsidRPr="00B54F29" w:rsidDel="00025B0F">
        <w:rPr>
          <w:sz w:val="20"/>
        </w:rPr>
        <w:t xml:space="preserve"> Set – Das Digital Tool für vollen Durchblick </w:t>
      </w:r>
    </w:p>
    <w:p w14:paraId="2D0FAF77" w14:textId="133626C6" w:rsidR="007A3E71" w:rsidRDefault="007A3E71">
      <w:pPr>
        <w:widowControl/>
        <w:spacing w:after="0" w:line="240" w:lineRule="auto"/>
      </w:pPr>
    </w:p>
    <w:p w14:paraId="203CC020" w14:textId="64BB1EA7" w:rsidR="00EB114E" w:rsidRDefault="00EB114E" w:rsidP="00EB114E">
      <w:pPr>
        <w:rPr>
          <w:rFonts w:cs="Arial"/>
          <w:sz w:val="20"/>
        </w:rPr>
      </w:pPr>
      <w:r>
        <w:rPr>
          <w:noProof/>
        </w:rPr>
        <w:drawing>
          <wp:inline distT="0" distB="0" distL="0" distR="0" wp14:anchorId="55A34C83" wp14:editId="25213FDC">
            <wp:extent cx="1739900" cy="1731922"/>
            <wp:effectExtent l="0" t="0" r="0" b="1905"/>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746483" cy="1738475"/>
                    </a:xfrm>
                    <a:prstGeom prst="rect">
                      <a:avLst/>
                    </a:prstGeom>
                  </pic:spPr>
                </pic:pic>
              </a:graphicData>
            </a:graphic>
          </wp:inline>
        </w:drawing>
      </w:r>
      <w:r w:rsidRPr="00CF4127">
        <w:rPr>
          <w:rFonts w:cs="Arial"/>
          <w:color w:val="000000"/>
          <w:sz w:val="20"/>
          <w:shd w:val="clear" w:color="auto" w:fill="FFFFFF"/>
        </w:rPr>
        <w:br/>
      </w:r>
      <w:r w:rsidRPr="00CF4127">
        <w:rPr>
          <w:rFonts w:cs="Arial"/>
          <w:b/>
          <w:bCs/>
          <w:sz w:val="20"/>
        </w:rPr>
        <w:t xml:space="preserve">Bild </w:t>
      </w:r>
      <w:r w:rsidR="00E03923">
        <w:rPr>
          <w:rFonts w:cs="Arial"/>
          <w:b/>
          <w:bCs/>
          <w:sz w:val="20"/>
        </w:rPr>
        <w:t>8</w:t>
      </w:r>
      <w:r w:rsidRPr="00CF4127">
        <w:rPr>
          <w:rFonts w:cs="Arial"/>
          <w:b/>
          <w:bCs/>
          <w:sz w:val="20"/>
        </w:rPr>
        <w:t>:</w:t>
      </w:r>
      <w:r w:rsidRPr="00CF4127">
        <w:rPr>
          <w:rFonts w:cs="Arial"/>
          <w:sz w:val="20"/>
        </w:rPr>
        <w:t xml:space="preserve"> 1-motoriges Formfräsaggregat mit 2-Profil-Technik</w:t>
      </w:r>
      <w:r>
        <w:rPr>
          <w:rFonts w:cs="Arial"/>
          <w:sz w:val="20"/>
        </w:rPr>
        <w:t>.</w:t>
      </w:r>
    </w:p>
    <w:p w14:paraId="6436B5E4" w14:textId="3055EF00" w:rsidR="007044F4" w:rsidRDefault="007044F4" w:rsidP="00EB114E">
      <w:pPr>
        <w:rPr>
          <w:rFonts w:ascii="Segoe UI" w:hAnsi="Segoe UI" w:cs="Segoe UI"/>
          <w:noProof/>
          <w:sz w:val="20"/>
        </w:rPr>
      </w:pPr>
      <w:r w:rsidRPr="00CF4127">
        <w:rPr>
          <w:rFonts w:ascii="Segoe UI" w:hAnsi="Segoe UI" w:cs="Segoe UI"/>
          <w:noProof/>
          <w:sz w:val="20"/>
        </w:rPr>
        <w:drawing>
          <wp:anchor distT="0" distB="0" distL="114300" distR="114300" simplePos="0" relativeHeight="251658241" behindDoc="0" locked="0" layoutInCell="1" allowOverlap="1" wp14:anchorId="0C8C67ED" wp14:editId="4CD3C832">
            <wp:simplePos x="0" y="0"/>
            <wp:positionH relativeFrom="margin">
              <wp:align>left</wp:align>
            </wp:positionH>
            <wp:positionV relativeFrom="paragraph">
              <wp:posOffset>95250</wp:posOffset>
            </wp:positionV>
            <wp:extent cx="2349500" cy="1561918"/>
            <wp:effectExtent l="0" t="0" r="0" b="635"/>
            <wp:wrapNone/>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353468" cy="1564556"/>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86E77A3" w14:textId="23312B46" w:rsidR="007044F4" w:rsidRDefault="007044F4" w:rsidP="00EB114E">
      <w:pPr>
        <w:rPr>
          <w:rFonts w:cs="Arial"/>
          <w:sz w:val="20"/>
        </w:rPr>
      </w:pPr>
    </w:p>
    <w:p w14:paraId="48498745" w14:textId="5D153F36" w:rsidR="007044F4" w:rsidRDefault="007044F4" w:rsidP="00EB114E">
      <w:pPr>
        <w:rPr>
          <w:rFonts w:cs="Arial"/>
          <w:sz w:val="20"/>
        </w:rPr>
      </w:pPr>
    </w:p>
    <w:p w14:paraId="29FC241B" w14:textId="77777777" w:rsidR="007044F4" w:rsidRDefault="007044F4" w:rsidP="00EB114E">
      <w:pPr>
        <w:rPr>
          <w:rFonts w:cs="Arial"/>
          <w:sz w:val="20"/>
        </w:rPr>
      </w:pPr>
    </w:p>
    <w:p w14:paraId="17B21165" w14:textId="77777777" w:rsidR="007044F4" w:rsidRDefault="007044F4" w:rsidP="00EB114E">
      <w:pPr>
        <w:rPr>
          <w:rFonts w:cs="Arial"/>
          <w:sz w:val="20"/>
        </w:rPr>
      </w:pPr>
    </w:p>
    <w:p w14:paraId="2A06E514" w14:textId="582E6DCA" w:rsidR="00E03923" w:rsidRDefault="00E03923" w:rsidP="00EB114E">
      <w:pPr>
        <w:rPr>
          <w:rFonts w:cs="Arial"/>
          <w:sz w:val="20"/>
        </w:rPr>
      </w:pPr>
    </w:p>
    <w:p w14:paraId="7A042856" w14:textId="73B3F882" w:rsidR="00E03923" w:rsidRPr="00CF4127" w:rsidRDefault="00E03923" w:rsidP="00E03923">
      <w:pPr>
        <w:rPr>
          <w:rStyle w:val="eop"/>
          <w:rFonts w:cs="Arial"/>
          <w:color w:val="000000"/>
          <w:sz w:val="20"/>
          <w:shd w:val="clear" w:color="auto" w:fill="FFFFFF"/>
        </w:rPr>
      </w:pPr>
      <w:r w:rsidRPr="00CF4127">
        <w:rPr>
          <w:rStyle w:val="normaltextrun"/>
          <w:rFonts w:cs="Arial"/>
          <w:b/>
          <w:bCs/>
          <w:color w:val="000000"/>
          <w:sz w:val="20"/>
          <w:shd w:val="clear" w:color="auto" w:fill="FFFFFF"/>
        </w:rPr>
        <w:t xml:space="preserve">Bild </w:t>
      </w:r>
      <w:r>
        <w:rPr>
          <w:rStyle w:val="normaltextrun"/>
          <w:rFonts w:cs="Arial"/>
          <w:b/>
          <w:bCs/>
          <w:color w:val="000000"/>
          <w:sz w:val="20"/>
          <w:shd w:val="clear" w:color="auto" w:fill="FFFFFF"/>
        </w:rPr>
        <w:t>9</w:t>
      </w:r>
      <w:r w:rsidRPr="00CF4127">
        <w:rPr>
          <w:rStyle w:val="normaltextrun"/>
          <w:rFonts w:cs="Arial"/>
          <w:b/>
          <w:bCs/>
          <w:color w:val="000000"/>
          <w:sz w:val="20"/>
          <w:shd w:val="clear" w:color="auto" w:fill="FFFFFF"/>
        </w:rPr>
        <w:t>:</w:t>
      </w:r>
      <w:r w:rsidRPr="00CF4127">
        <w:rPr>
          <w:rStyle w:val="normaltextrun"/>
          <w:rFonts w:cs="Arial"/>
          <w:color w:val="000000"/>
          <w:sz w:val="20"/>
          <w:shd w:val="clear" w:color="auto" w:fill="FFFFFF"/>
        </w:rPr>
        <w:t xml:space="preserve"> EVA- und PUR-Wechselbehälter für den sortenreinen Klebstoffwechsel in der Universal-Aufschmelzeinheit</w:t>
      </w:r>
      <w:r>
        <w:rPr>
          <w:rStyle w:val="normaltextrun"/>
          <w:rFonts w:cs="Arial"/>
          <w:color w:val="000000"/>
          <w:sz w:val="20"/>
          <w:shd w:val="clear" w:color="auto" w:fill="FFFFFF"/>
        </w:rPr>
        <w:t>.</w:t>
      </w:r>
      <w:r w:rsidRPr="00CF4127">
        <w:rPr>
          <w:rStyle w:val="eop"/>
          <w:rFonts w:cs="Arial"/>
          <w:color w:val="000000"/>
          <w:sz w:val="20"/>
          <w:shd w:val="clear" w:color="auto" w:fill="FFFFFF"/>
        </w:rPr>
        <w:t> </w:t>
      </w:r>
    </w:p>
    <w:p w14:paraId="0F30DB59" w14:textId="5EEECB62" w:rsidR="00220B24" w:rsidRDefault="00220B24" w:rsidP="00220B24">
      <w:pPr>
        <w:rPr>
          <w:rStyle w:val="normaltextrun"/>
          <w:rFonts w:cs="Arial"/>
          <w:color w:val="000000"/>
          <w:sz w:val="20"/>
          <w:shd w:val="clear" w:color="auto" w:fill="FFFFFF"/>
        </w:rPr>
      </w:pPr>
      <w:r w:rsidRPr="00CF4127">
        <w:rPr>
          <w:rFonts w:cs="Arial"/>
          <w:noProof/>
          <w:sz w:val="20"/>
        </w:rPr>
        <w:drawing>
          <wp:inline distT="0" distB="0" distL="0" distR="0" wp14:anchorId="70D0F243" wp14:editId="1AEADDFE">
            <wp:extent cx="2703195" cy="1797050"/>
            <wp:effectExtent l="0" t="0" r="1905"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703195" cy="1797050"/>
                    </a:xfrm>
                    <a:prstGeom prst="rect">
                      <a:avLst/>
                    </a:prstGeom>
                    <a:noFill/>
                    <a:ln>
                      <a:noFill/>
                    </a:ln>
                  </pic:spPr>
                </pic:pic>
              </a:graphicData>
            </a:graphic>
          </wp:inline>
        </w:drawing>
      </w:r>
      <w:r w:rsidRPr="00CF4127">
        <w:rPr>
          <w:rFonts w:cs="Arial"/>
          <w:color w:val="000000"/>
          <w:sz w:val="20"/>
          <w:shd w:val="clear" w:color="auto" w:fill="FFFFFF"/>
        </w:rPr>
        <w:br/>
      </w:r>
      <w:r w:rsidRPr="00CF4127">
        <w:rPr>
          <w:rFonts w:cs="Arial"/>
          <w:b/>
          <w:bCs/>
          <w:sz w:val="20"/>
        </w:rPr>
        <w:t xml:space="preserve">Bild </w:t>
      </w:r>
      <w:r w:rsidR="006170FA">
        <w:rPr>
          <w:rFonts w:cs="Arial"/>
          <w:b/>
          <w:bCs/>
          <w:sz w:val="20"/>
        </w:rPr>
        <w:t>10</w:t>
      </w:r>
      <w:r w:rsidRPr="00CF4127">
        <w:rPr>
          <w:rFonts w:cs="Arial"/>
          <w:b/>
          <w:bCs/>
          <w:sz w:val="20"/>
        </w:rPr>
        <w:t>:</w:t>
      </w:r>
      <w:r w:rsidRPr="00CF4127">
        <w:rPr>
          <w:rFonts w:cs="Arial"/>
          <w:sz w:val="20"/>
        </w:rPr>
        <w:t xml:space="preserve"> </w:t>
      </w:r>
      <w:r w:rsidRPr="00CF4127">
        <w:rPr>
          <w:rStyle w:val="normaltextrun"/>
          <w:rFonts w:cs="Arial"/>
          <w:color w:val="000000"/>
          <w:sz w:val="20"/>
          <w:shd w:val="clear" w:color="auto" w:fill="FFFFFF"/>
        </w:rPr>
        <w:t xml:space="preserve">Software </w:t>
      </w:r>
      <w:proofErr w:type="spellStart"/>
      <w:r w:rsidRPr="00CF4127">
        <w:rPr>
          <w:rStyle w:val="normaltextrun"/>
          <w:rFonts w:cs="Arial"/>
          <w:color w:val="000000"/>
          <w:sz w:val="20"/>
          <w:shd w:val="clear" w:color="auto" w:fill="FFFFFF"/>
        </w:rPr>
        <w:t>woodCommander</w:t>
      </w:r>
      <w:proofErr w:type="spellEnd"/>
      <w:r w:rsidRPr="00CF4127">
        <w:rPr>
          <w:rStyle w:val="normaltextrun"/>
          <w:rFonts w:cs="Arial"/>
          <w:color w:val="000000"/>
          <w:sz w:val="20"/>
          <w:shd w:val="clear" w:color="auto" w:fill="FFFFFF"/>
        </w:rPr>
        <w:t xml:space="preserve"> 5 für </w:t>
      </w:r>
      <w:proofErr w:type="spellStart"/>
      <w:r w:rsidRPr="00CF4127">
        <w:rPr>
          <w:rStyle w:val="normaltextrun"/>
          <w:rFonts w:cs="Arial"/>
          <w:color w:val="000000"/>
          <w:sz w:val="20"/>
          <w:shd w:val="clear" w:color="auto" w:fill="FFFFFF"/>
        </w:rPr>
        <w:t>Kantenanleimmaschinen</w:t>
      </w:r>
      <w:proofErr w:type="spellEnd"/>
      <w:r w:rsidRPr="00CF4127">
        <w:rPr>
          <w:rStyle w:val="normaltextrun"/>
          <w:rFonts w:cs="Arial"/>
          <w:color w:val="000000"/>
          <w:sz w:val="20"/>
          <w:shd w:val="clear" w:color="auto" w:fill="FFFFFF"/>
        </w:rPr>
        <w:t xml:space="preserve"> EDGTEQ S-500:</w:t>
      </w:r>
      <w:r w:rsidRPr="00CF4127">
        <w:rPr>
          <w:rStyle w:val="scxw173611371"/>
          <w:rFonts w:cs="Arial"/>
          <w:color w:val="000000"/>
          <w:sz w:val="20"/>
          <w:shd w:val="clear" w:color="auto" w:fill="FFFFFF"/>
        </w:rPr>
        <w:t> </w:t>
      </w:r>
      <w:r w:rsidRPr="00CF4127">
        <w:rPr>
          <w:rStyle w:val="normaltextrun"/>
          <w:rFonts w:cs="Arial"/>
          <w:color w:val="000000"/>
          <w:sz w:val="20"/>
          <w:shd w:val="clear" w:color="auto" w:fill="FFFFFF"/>
        </w:rPr>
        <w:t>schneller, sicherer, flexibler</w:t>
      </w:r>
      <w:r>
        <w:rPr>
          <w:rStyle w:val="normaltextrun"/>
          <w:rFonts w:cs="Arial"/>
          <w:color w:val="000000"/>
          <w:sz w:val="20"/>
          <w:shd w:val="clear" w:color="auto" w:fill="FFFFFF"/>
        </w:rPr>
        <w:t>.</w:t>
      </w:r>
    </w:p>
    <w:p w14:paraId="4D19C615" w14:textId="09FD4F0A" w:rsidR="00220B24" w:rsidRDefault="00220B24" w:rsidP="00220B24">
      <w:pPr>
        <w:rPr>
          <w:rFonts w:cs="Arial"/>
          <w:sz w:val="20"/>
        </w:rPr>
      </w:pPr>
      <w:r w:rsidRPr="00CF4127">
        <w:rPr>
          <w:rFonts w:cs="Arial"/>
          <w:color w:val="000000"/>
          <w:sz w:val="20"/>
          <w:shd w:val="clear" w:color="auto" w:fill="FFFFFF"/>
        </w:rPr>
        <w:br/>
      </w:r>
    </w:p>
    <w:p w14:paraId="6783CF6C" w14:textId="77777777" w:rsidR="00903C0C" w:rsidRDefault="00903C0C" w:rsidP="00903C0C">
      <w:pPr>
        <w:rPr>
          <w:rFonts w:cs="Arial"/>
          <w:szCs w:val="22"/>
        </w:rPr>
      </w:pPr>
      <w:r>
        <w:rPr>
          <w:noProof/>
        </w:rPr>
        <w:drawing>
          <wp:inline distT="0" distB="0" distL="0" distR="0" wp14:anchorId="4C61E9A4" wp14:editId="29C506E0">
            <wp:extent cx="2387600" cy="1579382"/>
            <wp:effectExtent l="0" t="0" r="0" b="1905"/>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403184" cy="1589691"/>
                    </a:xfrm>
                    <a:prstGeom prst="rect">
                      <a:avLst/>
                    </a:prstGeom>
                  </pic:spPr>
                </pic:pic>
              </a:graphicData>
            </a:graphic>
          </wp:inline>
        </w:drawing>
      </w:r>
    </w:p>
    <w:p w14:paraId="46B94391" w14:textId="7574CE78" w:rsidR="00903C0C" w:rsidRPr="00DF3613" w:rsidRDefault="00903C0C" w:rsidP="00903C0C">
      <w:pPr>
        <w:rPr>
          <w:sz w:val="20"/>
          <w:highlight w:val="yellow"/>
        </w:rPr>
      </w:pPr>
      <w:r w:rsidRPr="614327A3">
        <w:rPr>
          <w:b/>
          <w:sz w:val="20"/>
        </w:rPr>
        <w:t>Bild 1</w:t>
      </w:r>
      <w:r w:rsidR="006170FA" w:rsidRPr="614327A3">
        <w:rPr>
          <w:b/>
          <w:sz w:val="20"/>
        </w:rPr>
        <w:t>1</w:t>
      </w:r>
      <w:r w:rsidRPr="614327A3">
        <w:rPr>
          <w:b/>
          <w:sz w:val="20"/>
        </w:rPr>
        <w:t>:</w:t>
      </w:r>
      <w:r w:rsidRPr="614327A3">
        <w:rPr>
          <w:sz w:val="20"/>
        </w:rPr>
        <w:t xml:space="preserve"> Ganz gleich, ob die Mitarbeiter in der Arbeitsvorbereitung, in der Produktion oder auf Montage beim Kunden sind: Mit der „digitalen Auftragsmappe“ hat ab sofort jedermann Zugriff auf alle Informationen zu jedem Auftrag in Echtzeit. </w:t>
      </w:r>
    </w:p>
    <w:p w14:paraId="48AC7B1C" w14:textId="77777777" w:rsidR="00EA1114" w:rsidRPr="00231CE4" w:rsidRDefault="00EA1114" w:rsidP="00094118">
      <w:pPr>
        <w:rPr>
          <w:sz w:val="20"/>
          <w:szCs w:val="18"/>
        </w:rPr>
      </w:pPr>
    </w:p>
    <w:p w14:paraId="7C8727A4" w14:textId="77777777" w:rsidR="00242EA8" w:rsidRPr="00231CE4" w:rsidRDefault="00242EA8" w:rsidP="00893D6A">
      <w:pPr>
        <w:rPr>
          <w:rStyle w:val="eop"/>
          <w:rFonts w:cs="Arial"/>
          <w:color w:val="000000"/>
          <w:sz w:val="20"/>
          <w:shd w:val="clear" w:color="auto" w:fill="FFFFFF"/>
        </w:rPr>
      </w:pPr>
    </w:p>
    <w:p w14:paraId="4211AD97" w14:textId="77777777" w:rsidR="00893D6A" w:rsidRPr="00231CE4" w:rsidRDefault="00893D6A" w:rsidP="00220B24">
      <w:pPr>
        <w:rPr>
          <w:rFonts w:cs="Arial"/>
          <w:color w:val="000000"/>
          <w:sz w:val="20"/>
          <w:shd w:val="clear" w:color="auto" w:fill="FFFFFF"/>
        </w:rPr>
      </w:pPr>
    </w:p>
    <w:p w14:paraId="72D2AE00" w14:textId="65E8BFB7" w:rsidR="007A3E71" w:rsidRPr="00231CE4" w:rsidRDefault="007A3E71">
      <w:pPr>
        <w:widowControl/>
        <w:spacing w:after="0" w:line="240" w:lineRule="auto"/>
      </w:pPr>
      <w:r w:rsidRPr="00231CE4">
        <w:br w:type="page"/>
      </w:r>
    </w:p>
    <w:p w14:paraId="05E556C9" w14:textId="77777777" w:rsidR="007A3E71" w:rsidRPr="00231CE4" w:rsidRDefault="007A3E71" w:rsidP="007A3E71">
      <w:pPr>
        <w:widowControl/>
        <w:spacing w:after="0" w:line="240" w:lineRule="auto"/>
        <w:rPr>
          <w:rStyle w:val="normaltextrun"/>
          <w:rFonts w:cs="Arial"/>
          <w:color w:val="000000"/>
          <w:sz w:val="20"/>
          <w:shd w:val="clear" w:color="auto" w:fill="FFFFFF"/>
        </w:rPr>
      </w:pPr>
    </w:p>
    <w:p w14:paraId="7E13CD86" w14:textId="08BB0D04" w:rsidR="009E7ED3" w:rsidRPr="008547A0" w:rsidRDefault="001F197A" w:rsidP="009E7ED3">
      <w:pPr>
        <w:pStyle w:val="Untertitel"/>
        <w:rPr>
          <w:b/>
        </w:rPr>
      </w:pPr>
      <w:r>
        <w:rPr>
          <w:b/>
        </w:rPr>
        <w:t>B</w:t>
      </w:r>
      <w:r w:rsidR="009E7ED3" w:rsidRPr="008547A0">
        <w:rPr>
          <w:b/>
        </w:rPr>
        <w:t>ei Fragen wenden Sie sich gerne an:</w:t>
      </w:r>
    </w:p>
    <w:p w14:paraId="58C084F7" w14:textId="77777777" w:rsidR="009E7ED3" w:rsidRPr="008547A0" w:rsidRDefault="009E7ED3" w:rsidP="009E7ED3">
      <w:pPr>
        <w:pStyle w:val="Untertitel"/>
      </w:pPr>
    </w:p>
    <w:tbl>
      <w:tblPr>
        <w:tblStyle w:val="Tabellenraster"/>
        <w:tblW w:w="0" w:type="auto"/>
        <w:tblLook w:val="04A0" w:firstRow="1" w:lastRow="0" w:firstColumn="1" w:lastColumn="0" w:noHBand="0" w:noVBand="1"/>
      </w:tblPr>
      <w:tblGrid>
        <w:gridCol w:w="5799"/>
      </w:tblGrid>
      <w:tr w:rsidR="009E7ED3" w:rsidRPr="00191FF7" w14:paraId="19970DEA" w14:textId="77777777" w:rsidTr="00A748D6">
        <w:tc>
          <w:tcPr>
            <w:tcW w:w="4322" w:type="dxa"/>
            <w:tcBorders>
              <w:top w:val="nil"/>
              <w:left w:val="nil"/>
              <w:bottom w:val="nil"/>
              <w:right w:val="nil"/>
            </w:tcBorders>
          </w:tcPr>
          <w:p w14:paraId="6CB9D829" w14:textId="77777777" w:rsidR="009E7ED3" w:rsidRPr="008547A0" w:rsidRDefault="009E7ED3" w:rsidP="00A748D6">
            <w:pPr>
              <w:pStyle w:val="Untertitel"/>
              <w:rPr>
                <w:b/>
              </w:rPr>
            </w:pPr>
            <w:r w:rsidRPr="008547A0">
              <w:rPr>
                <w:b/>
              </w:rPr>
              <w:t>HOMAG Group AG</w:t>
            </w:r>
          </w:p>
          <w:p w14:paraId="30A69455" w14:textId="77777777" w:rsidR="009E7ED3" w:rsidRPr="008547A0" w:rsidRDefault="009E7ED3" w:rsidP="00A748D6">
            <w:pPr>
              <w:pStyle w:val="Untertitel"/>
            </w:pPr>
            <w:proofErr w:type="spellStart"/>
            <w:r w:rsidRPr="008547A0">
              <w:t>Homagstraße</w:t>
            </w:r>
            <w:proofErr w:type="spellEnd"/>
            <w:r w:rsidRPr="008547A0">
              <w:t xml:space="preserve"> 3–5</w:t>
            </w:r>
          </w:p>
          <w:p w14:paraId="0195490A" w14:textId="77777777" w:rsidR="009E7ED3" w:rsidRPr="008547A0" w:rsidRDefault="009E7ED3" w:rsidP="00A748D6">
            <w:pPr>
              <w:pStyle w:val="Untertitel"/>
            </w:pPr>
            <w:r w:rsidRPr="008547A0">
              <w:t>72296 Schopfloch</w:t>
            </w:r>
          </w:p>
          <w:p w14:paraId="571FB509" w14:textId="77777777" w:rsidR="009E7ED3" w:rsidRPr="008547A0" w:rsidRDefault="009E7ED3" w:rsidP="00A748D6">
            <w:pPr>
              <w:pStyle w:val="Untertitel"/>
            </w:pPr>
            <w:r w:rsidRPr="008547A0">
              <w:t>Deutschland</w:t>
            </w:r>
          </w:p>
          <w:p w14:paraId="7C146E3E" w14:textId="49DD0465" w:rsidR="00801625" w:rsidRPr="00363C82" w:rsidRDefault="00801625" w:rsidP="00C259FE">
            <w:pPr>
              <w:pStyle w:val="Untertitel"/>
            </w:pPr>
          </w:p>
          <w:p w14:paraId="0FD6ADD6" w14:textId="77777777" w:rsidR="00801625" w:rsidRPr="00DF3613" w:rsidRDefault="00801625" w:rsidP="00801625">
            <w:pPr>
              <w:pStyle w:val="Untertitel"/>
              <w:rPr>
                <w:b/>
                <w:sz w:val="22"/>
                <w:szCs w:val="22"/>
                <w:lang w:val="en-US"/>
              </w:rPr>
            </w:pPr>
            <w:r w:rsidRPr="00DF3613">
              <w:rPr>
                <w:b/>
                <w:sz w:val="22"/>
                <w:szCs w:val="22"/>
                <w:lang w:val="en-US"/>
              </w:rPr>
              <w:t>Melissa Rupp</w:t>
            </w:r>
          </w:p>
          <w:p w14:paraId="39D79A2C" w14:textId="77777777" w:rsidR="00801625" w:rsidRPr="00DF3613" w:rsidRDefault="00801625" w:rsidP="00801625">
            <w:pPr>
              <w:pStyle w:val="Untertitel"/>
              <w:rPr>
                <w:sz w:val="22"/>
                <w:szCs w:val="22"/>
                <w:lang w:val="en-US"/>
              </w:rPr>
            </w:pPr>
            <w:r w:rsidRPr="00DF3613">
              <w:rPr>
                <w:sz w:val="22"/>
                <w:szCs w:val="22"/>
                <w:lang w:val="en-US"/>
              </w:rPr>
              <w:t>Sales &amp; Marketing</w:t>
            </w:r>
          </w:p>
          <w:p w14:paraId="1F426300" w14:textId="77777777" w:rsidR="00801625" w:rsidRDefault="00801625" w:rsidP="00801625">
            <w:pPr>
              <w:pStyle w:val="Untertitel"/>
              <w:rPr>
                <w:sz w:val="22"/>
                <w:szCs w:val="22"/>
                <w:lang w:val="en-US"/>
              </w:rPr>
            </w:pPr>
            <w:r w:rsidRPr="00DF3613">
              <w:rPr>
                <w:sz w:val="22"/>
                <w:szCs w:val="22"/>
                <w:lang w:val="en-US"/>
              </w:rPr>
              <w:t>Phone:</w:t>
            </w:r>
            <w:r w:rsidRPr="00DF3613">
              <w:rPr>
                <w:sz w:val="22"/>
                <w:szCs w:val="22"/>
                <w:lang w:val="en-US"/>
              </w:rPr>
              <w:tab/>
              <w:t>+49 7443 13 – 3617</w:t>
            </w:r>
          </w:p>
          <w:p w14:paraId="2AD7F9EB" w14:textId="006F427F" w:rsidR="00C259FE" w:rsidRPr="00A87879" w:rsidRDefault="00C259FE" w:rsidP="00C259FE">
            <w:pPr>
              <w:rPr>
                <w:rStyle w:val="Hyperlink"/>
                <w:color w:val="000000" w:themeColor="text1"/>
                <w:u w:val="none"/>
                <w:lang w:val="en-US"/>
              </w:rPr>
            </w:pPr>
            <w:r>
              <w:rPr>
                <w:lang w:val="en-US"/>
              </w:rPr>
              <w:t>Melissa.Rupp@homag.com</w:t>
            </w:r>
          </w:p>
          <w:p w14:paraId="5717947D" w14:textId="6BFED901" w:rsidR="00801625" w:rsidRPr="00DF3613" w:rsidRDefault="00801625" w:rsidP="00801625">
            <w:pPr>
              <w:pStyle w:val="Untertitel"/>
              <w:rPr>
                <w:sz w:val="22"/>
                <w:szCs w:val="22"/>
                <w:lang w:val="en-US"/>
              </w:rPr>
            </w:pPr>
            <w:r w:rsidRPr="00902F6A">
              <w:rPr>
                <w:b/>
                <w:bCs/>
                <w:sz w:val="22"/>
                <w:szCs w:val="22"/>
                <w:lang w:val="en-US"/>
              </w:rPr>
              <w:t>Lena Holzmann</w:t>
            </w:r>
            <w:r w:rsidRPr="00902F6A">
              <w:rPr>
                <w:sz w:val="22"/>
                <w:szCs w:val="22"/>
                <w:lang w:val="en-US"/>
              </w:rPr>
              <w:br/>
            </w:r>
            <w:r w:rsidRPr="00DF3613">
              <w:rPr>
                <w:sz w:val="22"/>
                <w:szCs w:val="22"/>
                <w:lang w:val="en-US"/>
              </w:rPr>
              <w:t>Product Marketing</w:t>
            </w:r>
          </w:p>
          <w:p w14:paraId="3EA871E7" w14:textId="77777777" w:rsidR="00801625" w:rsidRDefault="00801625" w:rsidP="00801625">
            <w:pPr>
              <w:pStyle w:val="Untertitel"/>
              <w:rPr>
                <w:sz w:val="22"/>
                <w:szCs w:val="22"/>
                <w:lang w:val="en-US"/>
              </w:rPr>
            </w:pPr>
            <w:r w:rsidRPr="00A967AC">
              <w:rPr>
                <w:sz w:val="22"/>
                <w:szCs w:val="22"/>
                <w:lang w:val="en-US"/>
              </w:rPr>
              <w:t>Phone +49 7443 13 – 2902</w:t>
            </w:r>
          </w:p>
          <w:p w14:paraId="2D29044F" w14:textId="1A09DAAD" w:rsidR="009E7ED3" w:rsidRPr="00C259FE" w:rsidRDefault="00C259FE" w:rsidP="00C259FE">
            <w:pPr>
              <w:rPr>
                <w:lang w:val="en-US"/>
              </w:rPr>
            </w:pPr>
            <w:r>
              <w:rPr>
                <w:lang w:val="en-US"/>
              </w:rPr>
              <w:t>Lena.Holzmann@homag.com</w:t>
            </w:r>
            <w:r w:rsidR="00801625" w:rsidRPr="0079217F">
              <w:rPr>
                <w:rStyle w:val="Hyperlink"/>
                <w:szCs w:val="22"/>
                <w:lang w:val="en-US"/>
              </w:rPr>
              <w:t>na.Holzmann@homag.com</w:t>
            </w:r>
          </w:p>
        </w:tc>
      </w:tr>
    </w:tbl>
    <w:p w14:paraId="4C8E424D" w14:textId="77777777" w:rsidR="000F4CB6" w:rsidRPr="00C259FE" w:rsidRDefault="000F4CB6" w:rsidP="000F4CB6">
      <w:pPr>
        <w:rPr>
          <w:lang w:val="en-US"/>
        </w:rPr>
      </w:pPr>
    </w:p>
    <w:sectPr w:rsidR="000F4CB6" w:rsidRPr="00C259FE" w:rsidSect="00FE18D8">
      <w:headerReference w:type="default" r:id="rId22"/>
      <w:footerReference w:type="default" r:id="rId23"/>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78CC9E" w14:textId="77777777" w:rsidR="004E0E39" w:rsidRDefault="004E0E39">
      <w:r>
        <w:separator/>
      </w:r>
    </w:p>
  </w:endnote>
  <w:endnote w:type="continuationSeparator" w:id="0">
    <w:p w14:paraId="1EBA9351" w14:textId="77777777" w:rsidR="004E0E39" w:rsidRDefault="004E0E39">
      <w:r>
        <w:continuationSeparator/>
      </w:r>
    </w:p>
  </w:endnote>
  <w:endnote w:type="continuationNotice" w:id="1">
    <w:p w14:paraId="33C7916F" w14:textId="77777777" w:rsidR="004E0E39" w:rsidRDefault="004E0E3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Helvetica Neue LT W1G">
    <w:altName w:val="Arial"/>
    <w:panose1 w:val="00000000000000000000"/>
    <w:charset w:val="00"/>
    <w:family w:val="swiss"/>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D44FA2" w14:textId="77777777" w:rsidR="0054012D" w:rsidRDefault="0054012D">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B226F4" w14:textId="77777777" w:rsidR="004E0E39" w:rsidRDefault="004E0E39">
      <w:r>
        <w:separator/>
      </w:r>
    </w:p>
  </w:footnote>
  <w:footnote w:type="continuationSeparator" w:id="0">
    <w:p w14:paraId="44EFFF02" w14:textId="77777777" w:rsidR="004E0E39" w:rsidRDefault="004E0E39">
      <w:r>
        <w:continuationSeparator/>
      </w:r>
    </w:p>
  </w:footnote>
  <w:footnote w:type="continuationNotice" w:id="1">
    <w:p w14:paraId="72DDD5BE" w14:textId="77777777" w:rsidR="004E0E39" w:rsidRDefault="004E0E39">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F8283C" w14:textId="352FF336" w:rsidR="0054012D" w:rsidRDefault="007C6153" w:rsidP="003F507C">
    <w:pPr>
      <w:pStyle w:val="Kopfzeile"/>
      <w:widowControl/>
      <w:tabs>
        <w:tab w:val="clear" w:pos="1418"/>
        <w:tab w:val="clear" w:pos="1560"/>
        <w:tab w:val="clear" w:pos="9072"/>
        <w:tab w:val="right" w:pos="9639"/>
      </w:tabs>
      <w:spacing w:line="240" w:lineRule="auto"/>
      <w:ind w:right="-2268"/>
      <w:rPr>
        <w:b/>
        <w:sz w:val="28"/>
      </w:rPr>
    </w:pPr>
    <w:r>
      <w:rPr>
        <w:sz w:val="32"/>
      </w:rPr>
      <w:t>Presse</w:t>
    </w:r>
    <w:r w:rsidR="00692330">
      <w:rPr>
        <w:sz w:val="32"/>
      </w:rPr>
      <w:t>m</w:t>
    </w:r>
    <w:r w:rsidR="00476A46">
      <w:rPr>
        <w:sz w:val="32"/>
      </w:rPr>
      <w:t>eldung</w:t>
    </w:r>
    <w:r w:rsidR="0054012D">
      <w:rPr>
        <w:b/>
        <w:sz w:val="28"/>
      </w:rPr>
      <w:tab/>
    </w:r>
    <w:r w:rsidR="00B541B8">
      <w:rPr>
        <w:noProof/>
      </w:rPr>
      <w:drawing>
        <wp:inline distT="0" distB="0" distL="0" distR="0" wp14:anchorId="1579CAAF" wp14:editId="7C614CE0">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p w14:paraId="412C70A5" w14:textId="77777777" w:rsidR="003F507C" w:rsidRDefault="003F507C" w:rsidP="001C1F3B">
    <w:pPr>
      <w:pStyle w:val="Kopfzeile"/>
      <w:widowControl/>
      <w:tabs>
        <w:tab w:val="clear" w:pos="1418"/>
        <w:tab w:val="clear" w:pos="1560"/>
        <w:tab w:val="clear" w:pos="9072"/>
        <w:tab w:val="right" w:pos="9639"/>
      </w:tabs>
      <w:spacing w:after="1080"/>
      <w:ind w:right="-2268"/>
    </w:pPr>
    <w:r>
      <w:tab/>
    </w:r>
    <w:r w:rsidR="00895CDB">
      <w:rPr>
        <w:noProof/>
      </w:rPr>
      <w:drawing>
        <wp:inline distT="0" distB="0" distL="0" distR="0" wp14:anchorId="3BCF1B25" wp14:editId="13513854">
          <wp:extent cx="8255" cy="8255"/>
          <wp:effectExtent l="0" t="0" r="0" b="0"/>
          <wp:docPr id="2" name="Bild 2" descr="anth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ntho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255" cy="8255"/>
                  </a:xfrm>
                  <a:prstGeom prst="rect">
                    <a:avLst/>
                  </a:prstGeom>
                  <a:noFill/>
                  <a:ln>
                    <a:noFill/>
                  </a:ln>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6D653568" w14:textId="77777777" w:rsidTr="00C74CDC">
      <w:tc>
        <w:tcPr>
          <w:tcW w:w="3402" w:type="dxa"/>
        </w:tcPr>
        <w:p w14:paraId="60EA44AE" w14:textId="2F3D6228" w:rsidR="003F507C" w:rsidRDefault="00476A46" w:rsidP="003F507C">
          <w:pPr>
            <w:pStyle w:val="Kopfzeile"/>
            <w:widowControl/>
            <w:tabs>
              <w:tab w:val="clear" w:pos="1418"/>
              <w:tab w:val="clear" w:pos="1560"/>
            </w:tabs>
            <w:spacing w:after="0" w:line="240" w:lineRule="auto"/>
            <w:rPr>
              <w:sz w:val="18"/>
            </w:rPr>
          </w:pPr>
          <w:r>
            <w:rPr>
              <w:sz w:val="18"/>
            </w:rPr>
            <w:t>HOMAG-Treff</w:t>
          </w:r>
        </w:p>
        <w:p w14:paraId="16599FC7" w14:textId="77777777" w:rsidR="00C74CDC" w:rsidRDefault="00C74CDC" w:rsidP="00A748D6">
          <w:pPr>
            <w:pStyle w:val="Kopfzeile"/>
            <w:widowControl/>
            <w:tabs>
              <w:tab w:val="clear" w:pos="1418"/>
              <w:tab w:val="clear" w:pos="1560"/>
            </w:tabs>
            <w:spacing w:after="0"/>
            <w:rPr>
              <w:sz w:val="18"/>
            </w:rPr>
          </w:pPr>
        </w:p>
      </w:tc>
      <w:tc>
        <w:tcPr>
          <w:tcW w:w="2268" w:type="dxa"/>
        </w:tcPr>
        <w:p w14:paraId="07536399" w14:textId="3D7E0F1B" w:rsidR="00C74CDC" w:rsidRDefault="00C64040" w:rsidP="00A748D6">
          <w:pPr>
            <w:pStyle w:val="Kopfzeile"/>
            <w:widowControl/>
            <w:tabs>
              <w:tab w:val="clear" w:pos="1418"/>
              <w:tab w:val="clear" w:pos="1560"/>
            </w:tabs>
            <w:spacing w:after="0"/>
            <w:rPr>
              <w:sz w:val="18"/>
            </w:rPr>
          </w:pPr>
          <w:r>
            <w:rPr>
              <w:sz w:val="18"/>
            </w:rPr>
            <w:t>Seite</w:t>
          </w:r>
          <w:r w:rsidR="00C74CDC">
            <w:rPr>
              <w:sz w:val="18"/>
            </w:rPr>
            <w:t xml:space="preserve">: </w:t>
          </w:r>
          <w:r w:rsidR="00C74CDC">
            <w:rPr>
              <w:sz w:val="18"/>
            </w:rPr>
            <w:fldChar w:fldCharType="begin"/>
          </w:r>
          <w:r w:rsidR="00C74CDC">
            <w:rPr>
              <w:sz w:val="18"/>
            </w:rPr>
            <w:instrText xml:space="preserve">PAGE </w:instrText>
          </w:r>
          <w:r w:rsidR="00C74CDC">
            <w:rPr>
              <w:sz w:val="18"/>
            </w:rPr>
            <w:fldChar w:fldCharType="separate"/>
          </w:r>
          <w:r w:rsidR="00DE0F3A">
            <w:rPr>
              <w:noProof/>
              <w:sz w:val="18"/>
            </w:rPr>
            <w:t>1</w:t>
          </w:r>
          <w:r w:rsidR="00C74CDC">
            <w:rPr>
              <w:sz w:val="18"/>
            </w:rPr>
            <w:fldChar w:fldCharType="end"/>
          </w:r>
          <w:r w:rsidR="00C74CDC">
            <w:rPr>
              <w:sz w:val="18"/>
            </w:rPr>
            <w:t xml:space="preserve"> / </w:t>
          </w:r>
          <w:r w:rsidR="0008043B">
            <w:rPr>
              <w:sz w:val="18"/>
            </w:rPr>
            <w:t>6</w:t>
          </w:r>
        </w:p>
      </w:tc>
      <w:tc>
        <w:tcPr>
          <w:tcW w:w="3969" w:type="dxa"/>
        </w:tcPr>
        <w:p w14:paraId="252090F1" w14:textId="0B7D9770" w:rsidR="00C74CDC" w:rsidRDefault="00C74CDC" w:rsidP="003723D7">
          <w:pPr>
            <w:pStyle w:val="Kopfzeile"/>
            <w:widowControl/>
            <w:tabs>
              <w:tab w:val="clear" w:pos="1418"/>
              <w:tab w:val="clear" w:pos="1560"/>
              <w:tab w:val="clear" w:pos="9072"/>
              <w:tab w:val="right" w:pos="1763"/>
            </w:tabs>
            <w:spacing w:after="0"/>
            <w:ind w:right="284"/>
            <w:rPr>
              <w:sz w:val="18"/>
            </w:rPr>
          </w:pPr>
          <w:r>
            <w:rPr>
              <w:sz w:val="18"/>
            </w:rPr>
            <w:tab/>
          </w:r>
          <w:r w:rsidR="005D094D">
            <w:rPr>
              <w:sz w:val="18"/>
            </w:rPr>
            <w:t>August</w:t>
          </w:r>
          <w:r w:rsidR="004651C9">
            <w:rPr>
              <w:sz w:val="18"/>
            </w:rPr>
            <w:t xml:space="preserve"> </w:t>
          </w:r>
          <w:r w:rsidR="003723D7">
            <w:rPr>
              <w:sz w:val="18"/>
            </w:rPr>
            <w:t>202</w:t>
          </w:r>
          <w:r w:rsidR="005D094D">
            <w:rPr>
              <w:sz w:val="18"/>
            </w:rPr>
            <w:t>2</w:t>
          </w:r>
        </w:p>
      </w:tc>
    </w:tr>
  </w:tbl>
  <w:p w14:paraId="5EBEB809"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696860"/>
    <w:multiLevelType w:val="hybridMultilevel"/>
    <w:tmpl w:val="085C3686"/>
    <w:lvl w:ilvl="0" w:tplc="6C4AC9CE">
      <w:start w:val="1"/>
      <w:numFmt w:val="bullet"/>
      <w:lvlText w:val=""/>
      <w:lvlJc w:val="left"/>
      <w:pPr>
        <w:ind w:left="360" w:hanging="360"/>
      </w:pPr>
      <w:rPr>
        <w:rFonts w:ascii="Wingdings" w:hAnsi="Wingdings" w:hint="default"/>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488268F7"/>
    <w:multiLevelType w:val="hybridMultilevel"/>
    <w:tmpl w:val="4672E6E6"/>
    <w:lvl w:ilvl="0" w:tplc="C32875B8">
      <w:start w:val="1"/>
      <w:numFmt w:val="bullet"/>
      <w:lvlText w:val=""/>
      <w:lvlJc w:val="left"/>
      <w:pPr>
        <w:tabs>
          <w:tab w:val="num" w:pos="360"/>
        </w:tabs>
        <w:ind w:left="360" w:hanging="360"/>
      </w:pPr>
      <w:rPr>
        <w:rFonts w:ascii="Wingdings" w:hAnsi="Wingdings" w:hint="default"/>
      </w:rPr>
    </w:lvl>
    <w:lvl w:ilvl="1" w:tplc="886280F0" w:tentative="1">
      <w:start w:val="1"/>
      <w:numFmt w:val="bullet"/>
      <w:lvlText w:val=""/>
      <w:lvlJc w:val="left"/>
      <w:pPr>
        <w:tabs>
          <w:tab w:val="num" w:pos="1080"/>
        </w:tabs>
        <w:ind w:left="1080" w:hanging="360"/>
      </w:pPr>
      <w:rPr>
        <w:rFonts w:ascii="Wingdings" w:hAnsi="Wingdings" w:hint="default"/>
      </w:rPr>
    </w:lvl>
    <w:lvl w:ilvl="2" w:tplc="E180B05E" w:tentative="1">
      <w:start w:val="1"/>
      <w:numFmt w:val="bullet"/>
      <w:lvlText w:val=""/>
      <w:lvlJc w:val="left"/>
      <w:pPr>
        <w:tabs>
          <w:tab w:val="num" w:pos="1800"/>
        </w:tabs>
        <w:ind w:left="1800" w:hanging="360"/>
      </w:pPr>
      <w:rPr>
        <w:rFonts w:ascii="Wingdings" w:hAnsi="Wingdings" w:hint="default"/>
      </w:rPr>
    </w:lvl>
    <w:lvl w:ilvl="3" w:tplc="71EA92D2" w:tentative="1">
      <w:start w:val="1"/>
      <w:numFmt w:val="bullet"/>
      <w:lvlText w:val=""/>
      <w:lvlJc w:val="left"/>
      <w:pPr>
        <w:tabs>
          <w:tab w:val="num" w:pos="2520"/>
        </w:tabs>
        <w:ind w:left="2520" w:hanging="360"/>
      </w:pPr>
      <w:rPr>
        <w:rFonts w:ascii="Wingdings" w:hAnsi="Wingdings" w:hint="default"/>
      </w:rPr>
    </w:lvl>
    <w:lvl w:ilvl="4" w:tplc="0C08EE92" w:tentative="1">
      <w:start w:val="1"/>
      <w:numFmt w:val="bullet"/>
      <w:lvlText w:val=""/>
      <w:lvlJc w:val="left"/>
      <w:pPr>
        <w:tabs>
          <w:tab w:val="num" w:pos="3240"/>
        </w:tabs>
        <w:ind w:left="3240" w:hanging="360"/>
      </w:pPr>
      <w:rPr>
        <w:rFonts w:ascii="Wingdings" w:hAnsi="Wingdings" w:hint="default"/>
      </w:rPr>
    </w:lvl>
    <w:lvl w:ilvl="5" w:tplc="0D68AFA2" w:tentative="1">
      <w:start w:val="1"/>
      <w:numFmt w:val="bullet"/>
      <w:lvlText w:val=""/>
      <w:lvlJc w:val="left"/>
      <w:pPr>
        <w:tabs>
          <w:tab w:val="num" w:pos="3960"/>
        </w:tabs>
        <w:ind w:left="3960" w:hanging="360"/>
      </w:pPr>
      <w:rPr>
        <w:rFonts w:ascii="Wingdings" w:hAnsi="Wingdings" w:hint="default"/>
      </w:rPr>
    </w:lvl>
    <w:lvl w:ilvl="6" w:tplc="83D04DD4" w:tentative="1">
      <w:start w:val="1"/>
      <w:numFmt w:val="bullet"/>
      <w:lvlText w:val=""/>
      <w:lvlJc w:val="left"/>
      <w:pPr>
        <w:tabs>
          <w:tab w:val="num" w:pos="4680"/>
        </w:tabs>
        <w:ind w:left="4680" w:hanging="360"/>
      </w:pPr>
      <w:rPr>
        <w:rFonts w:ascii="Wingdings" w:hAnsi="Wingdings" w:hint="default"/>
      </w:rPr>
    </w:lvl>
    <w:lvl w:ilvl="7" w:tplc="1F30FC8A" w:tentative="1">
      <w:start w:val="1"/>
      <w:numFmt w:val="bullet"/>
      <w:lvlText w:val=""/>
      <w:lvlJc w:val="left"/>
      <w:pPr>
        <w:tabs>
          <w:tab w:val="num" w:pos="5400"/>
        </w:tabs>
        <w:ind w:left="5400" w:hanging="360"/>
      </w:pPr>
      <w:rPr>
        <w:rFonts w:ascii="Wingdings" w:hAnsi="Wingdings" w:hint="default"/>
      </w:rPr>
    </w:lvl>
    <w:lvl w:ilvl="8" w:tplc="E1D8B240" w:tentative="1">
      <w:start w:val="1"/>
      <w:numFmt w:val="bullet"/>
      <w:lvlText w:val=""/>
      <w:lvlJc w:val="left"/>
      <w:pPr>
        <w:tabs>
          <w:tab w:val="num" w:pos="6120"/>
        </w:tabs>
        <w:ind w:left="6120" w:hanging="360"/>
      </w:pPr>
      <w:rPr>
        <w:rFonts w:ascii="Wingdings" w:hAnsi="Wingdings" w:hint="default"/>
      </w:rPr>
    </w:lvl>
  </w:abstractNum>
  <w:abstractNum w:abstractNumId="2" w15:restartNumberingAfterBreak="0">
    <w:nsid w:val="62DE348B"/>
    <w:multiLevelType w:val="hybridMultilevel"/>
    <w:tmpl w:val="F2289410"/>
    <w:lvl w:ilvl="0" w:tplc="6C4AC9CE">
      <w:start w:val="1"/>
      <w:numFmt w:val="bullet"/>
      <w:lvlText w:val=""/>
      <w:lvlJc w:val="left"/>
      <w:pPr>
        <w:ind w:left="360" w:hanging="360"/>
      </w:pPr>
      <w:rPr>
        <w:rFonts w:ascii="Wingdings" w:hAnsi="Wingdings" w:hint="default"/>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3" w15:restartNumberingAfterBreak="0">
    <w:nsid w:val="68A25F47"/>
    <w:multiLevelType w:val="hybridMultilevel"/>
    <w:tmpl w:val="DF2E784E"/>
    <w:lvl w:ilvl="0" w:tplc="6C4AC9CE">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6F6F3650"/>
    <w:multiLevelType w:val="hybridMultilevel"/>
    <w:tmpl w:val="9790F3CA"/>
    <w:lvl w:ilvl="0" w:tplc="35D6E580">
      <w:start w:val="1"/>
      <w:numFmt w:val="bullet"/>
      <w:lvlText w:val="-"/>
      <w:lvlJc w:val="left"/>
      <w:pPr>
        <w:tabs>
          <w:tab w:val="num" w:pos="720"/>
        </w:tabs>
        <w:ind w:left="720" w:hanging="360"/>
      </w:pPr>
      <w:rPr>
        <w:rFonts w:ascii="Times New Roman" w:hAnsi="Times New Roman" w:hint="default"/>
      </w:rPr>
    </w:lvl>
    <w:lvl w:ilvl="1" w:tplc="18A003EA" w:tentative="1">
      <w:start w:val="1"/>
      <w:numFmt w:val="bullet"/>
      <w:lvlText w:val="-"/>
      <w:lvlJc w:val="left"/>
      <w:pPr>
        <w:tabs>
          <w:tab w:val="num" w:pos="1440"/>
        </w:tabs>
        <w:ind w:left="1440" w:hanging="360"/>
      </w:pPr>
      <w:rPr>
        <w:rFonts w:ascii="Times New Roman" w:hAnsi="Times New Roman" w:hint="default"/>
      </w:rPr>
    </w:lvl>
    <w:lvl w:ilvl="2" w:tplc="A6D60CB4" w:tentative="1">
      <w:start w:val="1"/>
      <w:numFmt w:val="bullet"/>
      <w:lvlText w:val="-"/>
      <w:lvlJc w:val="left"/>
      <w:pPr>
        <w:tabs>
          <w:tab w:val="num" w:pos="2160"/>
        </w:tabs>
        <w:ind w:left="2160" w:hanging="360"/>
      </w:pPr>
      <w:rPr>
        <w:rFonts w:ascii="Times New Roman" w:hAnsi="Times New Roman" w:hint="default"/>
      </w:rPr>
    </w:lvl>
    <w:lvl w:ilvl="3" w:tplc="C6D69B7C" w:tentative="1">
      <w:start w:val="1"/>
      <w:numFmt w:val="bullet"/>
      <w:lvlText w:val="-"/>
      <w:lvlJc w:val="left"/>
      <w:pPr>
        <w:tabs>
          <w:tab w:val="num" w:pos="2880"/>
        </w:tabs>
        <w:ind w:left="2880" w:hanging="360"/>
      </w:pPr>
      <w:rPr>
        <w:rFonts w:ascii="Times New Roman" w:hAnsi="Times New Roman" w:hint="default"/>
      </w:rPr>
    </w:lvl>
    <w:lvl w:ilvl="4" w:tplc="7398ECB8" w:tentative="1">
      <w:start w:val="1"/>
      <w:numFmt w:val="bullet"/>
      <w:lvlText w:val="-"/>
      <w:lvlJc w:val="left"/>
      <w:pPr>
        <w:tabs>
          <w:tab w:val="num" w:pos="3600"/>
        </w:tabs>
        <w:ind w:left="3600" w:hanging="360"/>
      </w:pPr>
      <w:rPr>
        <w:rFonts w:ascii="Times New Roman" w:hAnsi="Times New Roman" w:hint="default"/>
      </w:rPr>
    </w:lvl>
    <w:lvl w:ilvl="5" w:tplc="D43CB14A" w:tentative="1">
      <w:start w:val="1"/>
      <w:numFmt w:val="bullet"/>
      <w:lvlText w:val="-"/>
      <w:lvlJc w:val="left"/>
      <w:pPr>
        <w:tabs>
          <w:tab w:val="num" w:pos="4320"/>
        </w:tabs>
        <w:ind w:left="4320" w:hanging="360"/>
      </w:pPr>
      <w:rPr>
        <w:rFonts w:ascii="Times New Roman" w:hAnsi="Times New Roman" w:hint="default"/>
      </w:rPr>
    </w:lvl>
    <w:lvl w:ilvl="6" w:tplc="D3F86A66" w:tentative="1">
      <w:start w:val="1"/>
      <w:numFmt w:val="bullet"/>
      <w:lvlText w:val="-"/>
      <w:lvlJc w:val="left"/>
      <w:pPr>
        <w:tabs>
          <w:tab w:val="num" w:pos="5040"/>
        </w:tabs>
        <w:ind w:left="5040" w:hanging="360"/>
      </w:pPr>
      <w:rPr>
        <w:rFonts w:ascii="Times New Roman" w:hAnsi="Times New Roman" w:hint="default"/>
      </w:rPr>
    </w:lvl>
    <w:lvl w:ilvl="7" w:tplc="5AD405E2" w:tentative="1">
      <w:start w:val="1"/>
      <w:numFmt w:val="bullet"/>
      <w:lvlText w:val="-"/>
      <w:lvlJc w:val="left"/>
      <w:pPr>
        <w:tabs>
          <w:tab w:val="num" w:pos="5760"/>
        </w:tabs>
        <w:ind w:left="5760" w:hanging="360"/>
      </w:pPr>
      <w:rPr>
        <w:rFonts w:ascii="Times New Roman" w:hAnsi="Times New Roman" w:hint="default"/>
      </w:rPr>
    </w:lvl>
    <w:lvl w:ilvl="8" w:tplc="0CD83A64" w:tentative="1">
      <w:start w:val="1"/>
      <w:numFmt w:val="bullet"/>
      <w:lvlText w:val="-"/>
      <w:lvlJc w:val="left"/>
      <w:pPr>
        <w:tabs>
          <w:tab w:val="num" w:pos="6480"/>
        </w:tabs>
        <w:ind w:left="6480" w:hanging="360"/>
      </w:pPr>
      <w:rPr>
        <w:rFonts w:ascii="Times New Roman" w:hAnsi="Times New Roman" w:hint="default"/>
      </w:rPr>
    </w:lvl>
  </w:abstractNum>
  <w:num w:numId="1">
    <w:abstractNumId w:val="4"/>
  </w:num>
  <w:num w:numId="2">
    <w:abstractNumId w:val="2"/>
  </w:num>
  <w:num w:numId="3">
    <w:abstractNumId w:val="0"/>
  </w:num>
  <w:num w:numId="4">
    <w:abstractNumId w:val="3"/>
  </w:num>
  <w:num w:numId="5">
    <w:abstractNumId w:val="1"/>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embedSystemFonts/>
  <w:activeWritingStyle w:appName="MSWord" w:lang="de-DE" w:vendorID="64" w:dllVersion="6" w:nlCheck="1" w:checkStyle="0"/>
  <w:activeWritingStyle w:appName="MSWord" w:lang="en-US" w:vendorID="64" w:dllVersion="6" w:nlCheck="1" w:checkStyle="1"/>
  <w:activeWritingStyle w:appName="MSWord" w:lang="de-DE" w:vendorID="64" w:dllVersion="0" w:nlCheck="1" w:checkStyle="0"/>
  <w:activeWritingStyle w:appName="MSWord" w:lang="en-US" w:vendorID="64" w:dllVersion="0"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43C0"/>
    <w:rsid w:val="00001DFB"/>
    <w:rsid w:val="00003CFE"/>
    <w:rsid w:val="000057CD"/>
    <w:rsid w:val="0000680B"/>
    <w:rsid w:val="000072BE"/>
    <w:rsid w:val="0001030D"/>
    <w:rsid w:val="00010C96"/>
    <w:rsid w:val="000158CC"/>
    <w:rsid w:val="00016328"/>
    <w:rsid w:val="00021220"/>
    <w:rsid w:val="00023790"/>
    <w:rsid w:val="00024EE9"/>
    <w:rsid w:val="000250E3"/>
    <w:rsid w:val="000258AF"/>
    <w:rsid w:val="00025B0F"/>
    <w:rsid w:val="000338C6"/>
    <w:rsid w:val="00033C96"/>
    <w:rsid w:val="00033CD4"/>
    <w:rsid w:val="00037661"/>
    <w:rsid w:val="00043F1E"/>
    <w:rsid w:val="00044678"/>
    <w:rsid w:val="000471D4"/>
    <w:rsid w:val="00052949"/>
    <w:rsid w:val="00052ECA"/>
    <w:rsid w:val="00053E38"/>
    <w:rsid w:val="00055B12"/>
    <w:rsid w:val="00057981"/>
    <w:rsid w:val="000626D3"/>
    <w:rsid w:val="00063BF3"/>
    <w:rsid w:val="00064DE4"/>
    <w:rsid w:val="000706F3"/>
    <w:rsid w:val="00070D5B"/>
    <w:rsid w:val="0008043B"/>
    <w:rsid w:val="000804A3"/>
    <w:rsid w:val="00080779"/>
    <w:rsid w:val="00083F7F"/>
    <w:rsid w:val="000843B1"/>
    <w:rsid w:val="00086CAB"/>
    <w:rsid w:val="00087568"/>
    <w:rsid w:val="00094118"/>
    <w:rsid w:val="000974D3"/>
    <w:rsid w:val="000A1E37"/>
    <w:rsid w:val="000A2BDE"/>
    <w:rsid w:val="000A60DC"/>
    <w:rsid w:val="000A6ABE"/>
    <w:rsid w:val="000A75A8"/>
    <w:rsid w:val="000B27CD"/>
    <w:rsid w:val="000B3FAE"/>
    <w:rsid w:val="000B40DB"/>
    <w:rsid w:val="000B6046"/>
    <w:rsid w:val="000C0A17"/>
    <w:rsid w:val="000C7FA6"/>
    <w:rsid w:val="000D1074"/>
    <w:rsid w:val="000D5284"/>
    <w:rsid w:val="000D6C53"/>
    <w:rsid w:val="000E13E2"/>
    <w:rsid w:val="000E539F"/>
    <w:rsid w:val="000E640B"/>
    <w:rsid w:val="000E66EC"/>
    <w:rsid w:val="000E6C17"/>
    <w:rsid w:val="000F028C"/>
    <w:rsid w:val="000F4830"/>
    <w:rsid w:val="000F4CB6"/>
    <w:rsid w:val="000F5552"/>
    <w:rsid w:val="001009AB"/>
    <w:rsid w:val="00101592"/>
    <w:rsid w:val="00103845"/>
    <w:rsid w:val="00106960"/>
    <w:rsid w:val="001133A3"/>
    <w:rsid w:val="001154A9"/>
    <w:rsid w:val="001234BA"/>
    <w:rsid w:val="001258A4"/>
    <w:rsid w:val="00127AFD"/>
    <w:rsid w:val="00130714"/>
    <w:rsid w:val="001346DA"/>
    <w:rsid w:val="001379FB"/>
    <w:rsid w:val="00144DE4"/>
    <w:rsid w:val="001505C4"/>
    <w:rsid w:val="001544C1"/>
    <w:rsid w:val="001565C0"/>
    <w:rsid w:val="00161ACC"/>
    <w:rsid w:val="00171A90"/>
    <w:rsid w:val="00172E55"/>
    <w:rsid w:val="00181328"/>
    <w:rsid w:val="00183E8D"/>
    <w:rsid w:val="00186609"/>
    <w:rsid w:val="00186CE4"/>
    <w:rsid w:val="00186EB4"/>
    <w:rsid w:val="00191B7B"/>
    <w:rsid w:val="00191FF7"/>
    <w:rsid w:val="00192998"/>
    <w:rsid w:val="00193ADD"/>
    <w:rsid w:val="00194866"/>
    <w:rsid w:val="00197C90"/>
    <w:rsid w:val="001A07B3"/>
    <w:rsid w:val="001A6C44"/>
    <w:rsid w:val="001A7968"/>
    <w:rsid w:val="001B44A6"/>
    <w:rsid w:val="001B599B"/>
    <w:rsid w:val="001B7B9A"/>
    <w:rsid w:val="001C1F3B"/>
    <w:rsid w:val="001C2EEE"/>
    <w:rsid w:val="001C3917"/>
    <w:rsid w:val="001C6516"/>
    <w:rsid w:val="001C6FD4"/>
    <w:rsid w:val="001D2762"/>
    <w:rsid w:val="001D5D2B"/>
    <w:rsid w:val="001D7A81"/>
    <w:rsid w:val="001F13DE"/>
    <w:rsid w:val="001F197A"/>
    <w:rsid w:val="001F278A"/>
    <w:rsid w:val="001F28A7"/>
    <w:rsid w:val="001F3C7C"/>
    <w:rsid w:val="001F4872"/>
    <w:rsid w:val="001F5936"/>
    <w:rsid w:val="001F5F23"/>
    <w:rsid w:val="001F6061"/>
    <w:rsid w:val="001F6AB9"/>
    <w:rsid w:val="002028B3"/>
    <w:rsid w:val="00204A06"/>
    <w:rsid w:val="00213A46"/>
    <w:rsid w:val="00214484"/>
    <w:rsid w:val="0021633B"/>
    <w:rsid w:val="00220B24"/>
    <w:rsid w:val="00221545"/>
    <w:rsid w:val="0022697A"/>
    <w:rsid w:val="002318EA"/>
    <w:rsid w:val="00231CE4"/>
    <w:rsid w:val="0023347E"/>
    <w:rsid w:val="002335CF"/>
    <w:rsid w:val="002339ED"/>
    <w:rsid w:val="00237844"/>
    <w:rsid w:val="00242542"/>
    <w:rsid w:val="00242EA8"/>
    <w:rsid w:val="00243179"/>
    <w:rsid w:val="00245320"/>
    <w:rsid w:val="00247D7C"/>
    <w:rsid w:val="00254008"/>
    <w:rsid w:val="002555C7"/>
    <w:rsid w:val="002560A1"/>
    <w:rsid w:val="00257269"/>
    <w:rsid w:val="00262EF5"/>
    <w:rsid w:val="002652ED"/>
    <w:rsid w:val="00272217"/>
    <w:rsid w:val="00274D1F"/>
    <w:rsid w:val="002750AA"/>
    <w:rsid w:val="00276C42"/>
    <w:rsid w:val="00283319"/>
    <w:rsid w:val="00284E21"/>
    <w:rsid w:val="00285CC5"/>
    <w:rsid w:val="002A19F6"/>
    <w:rsid w:val="002A557A"/>
    <w:rsid w:val="002B17CF"/>
    <w:rsid w:val="002B55B2"/>
    <w:rsid w:val="002B5EF2"/>
    <w:rsid w:val="002B60F5"/>
    <w:rsid w:val="002B6F3D"/>
    <w:rsid w:val="002C0DD2"/>
    <w:rsid w:val="002C4492"/>
    <w:rsid w:val="002C6337"/>
    <w:rsid w:val="002C6AF2"/>
    <w:rsid w:val="002D7A26"/>
    <w:rsid w:val="002E2FA6"/>
    <w:rsid w:val="002E3A25"/>
    <w:rsid w:val="002F1BCB"/>
    <w:rsid w:val="002F4C04"/>
    <w:rsid w:val="002F7088"/>
    <w:rsid w:val="002F723E"/>
    <w:rsid w:val="003014A3"/>
    <w:rsid w:val="003063C0"/>
    <w:rsid w:val="00306DAB"/>
    <w:rsid w:val="00306F18"/>
    <w:rsid w:val="00317D28"/>
    <w:rsid w:val="00321923"/>
    <w:rsid w:val="003220C3"/>
    <w:rsid w:val="00326D68"/>
    <w:rsid w:val="00326EAC"/>
    <w:rsid w:val="00331BEE"/>
    <w:rsid w:val="00346010"/>
    <w:rsid w:val="003463D1"/>
    <w:rsid w:val="00351017"/>
    <w:rsid w:val="003545D9"/>
    <w:rsid w:val="00361347"/>
    <w:rsid w:val="0036326E"/>
    <w:rsid w:val="00363C82"/>
    <w:rsid w:val="00364AD9"/>
    <w:rsid w:val="00367548"/>
    <w:rsid w:val="003723D7"/>
    <w:rsid w:val="003804F3"/>
    <w:rsid w:val="00381053"/>
    <w:rsid w:val="003812CD"/>
    <w:rsid w:val="00386093"/>
    <w:rsid w:val="003903BD"/>
    <w:rsid w:val="003A0D46"/>
    <w:rsid w:val="003A12C4"/>
    <w:rsid w:val="003A1DD6"/>
    <w:rsid w:val="003A24BA"/>
    <w:rsid w:val="003A379D"/>
    <w:rsid w:val="003A464D"/>
    <w:rsid w:val="003A656A"/>
    <w:rsid w:val="003B093D"/>
    <w:rsid w:val="003B0FF2"/>
    <w:rsid w:val="003B1547"/>
    <w:rsid w:val="003B2248"/>
    <w:rsid w:val="003B48C1"/>
    <w:rsid w:val="003B4E58"/>
    <w:rsid w:val="003B5C49"/>
    <w:rsid w:val="003C7A53"/>
    <w:rsid w:val="003D013D"/>
    <w:rsid w:val="003D3E9C"/>
    <w:rsid w:val="003D49C1"/>
    <w:rsid w:val="003E1736"/>
    <w:rsid w:val="003E3908"/>
    <w:rsid w:val="003F507C"/>
    <w:rsid w:val="003F6A41"/>
    <w:rsid w:val="003F740B"/>
    <w:rsid w:val="00401216"/>
    <w:rsid w:val="00403361"/>
    <w:rsid w:val="00403E5B"/>
    <w:rsid w:val="00404166"/>
    <w:rsid w:val="00405709"/>
    <w:rsid w:val="00410570"/>
    <w:rsid w:val="00410EF6"/>
    <w:rsid w:val="00415721"/>
    <w:rsid w:val="00416621"/>
    <w:rsid w:val="00417D28"/>
    <w:rsid w:val="00420677"/>
    <w:rsid w:val="00422D0D"/>
    <w:rsid w:val="004331DE"/>
    <w:rsid w:val="004334A7"/>
    <w:rsid w:val="00433751"/>
    <w:rsid w:val="00435461"/>
    <w:rsid w:val="004401F4"/>
    <w:rsid w:val="004407DC"/>
    <w:rsid w:val="00441177"/>
    <w:rsid w:val="0044133E"/>
    <w:rsid w:val="00443069"/>
    <w:rsid w:val="00445EF9"/>
    <w:rsid w:val="004464C8"/>
    <w:rsid w:val="00450CED"/>
    <w:rsid w:val="00450E86"/>
    <w:rsid w:val="0045216B"/>
    <w:rsid w:val="00452259"/>
    <w:rsid w:val="0045519E"/>
    <w:rsid w:val="004605F6"/>
    <w:rsid w:val="004651C9"/>
    <w:rsid w:val="0046535F"/>
    <w:rsid w:val="00470F71"/>
    <w:rsid w:val="00476A46"/>
    <w:rsid w:val="00481597"/>
    <w:rsid w:val="004817FB"/>
    <w:rsid w:val="004820DB"/>
    <w:rsid w:val="00485BC6"/>
    <w:rsid w:val="004A2787"/>
    <w:rsid w:val="004B1435"/>
    <w:rsid w:val="004C04F5"/>
    <w:rsid w:val="004C1A34"/>
    <w:rsid w:val="004D278E"/>
    <w:rsid w:val="004D3F90"/>
    <w:rsid w:val="004D5C81"/>
    <w:rsid w:val="004D647F"/>
    <w:rsid w:val="004E0E39"/>
    <w:rsid w:val="004F5D83"/>
    <w:rsid w:val="004F7585"/>
    <w:rsid w:val="00502303"/>
    <w:rsid w:val="00502FE7"/>
    <w:rsid w:val="00503C5C"/>
    <w:rsid w:val="00506505"/>
    <w:rsid w:val="00513A4B"/>
    <w:rsid w:val="00513ABA"/>
    <w:rsid w:val="00515E9D"/>
    <w:rsid w:val="00520897"/>
    <w:rsid w:val="005214DA"/>
    <w:rsid w:val="00522830"/>
    <w:rsid w:val="00523E5D"/>
    <w:rsid w:val="0052768F"/>
    <w:rsid w:val="00531DBF"/>
    <w:rsid w:val="00537C82"/>
    <w:rsid w:val="0054012D"/>
    <w:rsid w:val="005475DE"/>
    <w:rsid w:val="00547750"/>
    <w:rsid w:val="005606E2"/>
    <w:rsid w:val="00564A58"/>
    <w:rsid w:val="005663C6"/>
    <w:rsid w:val="00570C27"/>
    <w:rsid w:val="00571057"/>
    <w:rsid w:val="00572846"/>
    <w:rsid w:val="00575C54"/>
    <w:rsid w:val="0057765D"/>
    <w:rsid w:val="0058077E"/>
    <w:rsid w:val="00580BD0"/>
    <w:rsid w:val="00583C6A"/>
    <w:rsid w:val="0058611D"/>
    <w:rsid w:val="0058634F"/>
    <w:rsid w:val="005869C8"/>
    <w:rsid w:val="00591788"/>
    <w:rsid w:val="005919E5"/>
    <w:rsid w:val="00592E56"/>
    <w:rsid w:val="0059303C"/>
    <w:rsid w:val="00594EC0"/>
    <w:rsid w:val="0059612A"/>
    <w:rsid w:val="005A5380"/>
    <w:rsid w:val="005A6DDF"/>
    <w:rsid w:val="005C5AA0"/>
    <w:rsid w:val="005C607E"/>
    <w:rsid w:val="005C623C"/>
    <w:rsid w:val="005D0523"/>
    <w:rsid w:val="005D094D"/>
    <w:rsid w:val="005D1DD1"/>
    <w:rsid w:val="005D3C1B"/>
    <w:rsid w:val="005D59E6"/>
    <w:rsid w:val="005D63F8"/>
    <w:rsid w:val="005D76A9"/>
    <w:rsid w:val="005E0545"/>
    <w:rsid w:val="005F022F"/>
    <w:rsid w:val="005F3F60"/>
    <w:rsid w:val="005F4EC3"/>
    <w:rsid w:val="00610F8E"/>
    <w:rsid w:val="006112DB"/>
    <w:rsid w:val="006143F9"/>
    <w:rsid w:val="00615E8A"/>
    <w:rsid w:val="006170FA"/>
    <w:rsid w:val="00623204"/>
    <w:rsid w:val="00650CF9"/>
    <w:rsid w:val="00652451"/>
    <w:rsid w:val="00652CF0"/>
    <w:rsid w:val="006563AB"/>
    <w:rsid w:val="00660661"/>
    <w:rsid w:val="00663EBB"/>
    <w:rsid w:val="0066716B"/>
    <w:rsid w:val="00671133"/>
    <w:rsid w:val="00673C62"/>
    <w:rsid w:val="006753BA"/>
    <w:rsid w:val="00680914"/>
    <w:rsid w:val="00683743"/>
    <w:rsid w:val="00686407"/>
    <w:rsid w:val="006866C1"/>
    <w:rsid w:val="00692330"/>
    <w:rsid w:val="00694041"/>
    <w:rsid w:val="00697D14"/>
    <w:rsid w:val="006A2A26"/>
    <w:rsid w:val="006A5D1A"/>
    <w:rsid w:val="006A5E5F"/>
    <w:rsid w:val="006B064A"/>
    <w:rsid w:val="006B1CF0"/>
    <w:rsid w:val="006B4365"/>
    <w:rsid w:val="006B6CF9"/>
    <w:rsid w:val="006C0775"/>
    <w:rsid w:val="006C15C6"/>
    <w:rsid w:val="006D06F9"/>
    <w:rsid w:val="006D48E2"/>
    <w:rsid w:val="006D536E"/>
    <w:rsid w:val="006D5941"/>
    <w:rsid w:val="006E0E6B"/>
    <w:rsid w:val="006E1BAA"/>
    <w:rsid w:val="006E27C2"/>
    <w:rsid w:val="006E2890"/>
    <w:rsid w:val="006E3907"/>
    <w:rsid w:val="006E39EF"/>
    <w:rsid w:val="006E4F9F"/>
    <w:rsid w:val="006E59DC"/>
    <w:rsid w:val="006E7567"/>
    <w:rsid w:val="006F1125"/>
    <w:rsid w:val="006F49C6"/>
    <w:rsid w:val="0070039B"/>
    <w:rsid w:val="00700AD3"/>
    <w:rsid w:val="00700D90"/>
    <w:rsid w:val="007020AC"/>
    <w:rsid w:val="007044F4"/>
    <w:rsid w:val="0070589F"/>
    <w:rsid w:val="007143F9"/>
    <w:rsid w:val="00716B1E"/>
    <w:rsid w:val="00717A94"/>
    <w:rsid w:val="00717D18"/>
    <w:rsid w:val="00720E0F"/>
    <w:rsid w:val="00722DAC"/>
    <w:rsid w:val="0073073A"/>
    <w:rsid w:val="00735FDB"/>
    <w:rsid w:val="00737128"/>
    <w:rsid w:val="00742CE2"/>
    <w:rsid w:val="00744C25"/>
    <w:rsid w:val="007462F2"/>
    <w:rsid w:val="00752C08"/>
    <w:rsid w:val="0075413F"/>
    <w:rsid w:val="00755DD0"/>
    <w:rsid w:val="0076147E"/>
    <w:rsid w:val="0076298C"/>
    <w:rsid w:val="00766FC4"/>
    <w:rsid w:val="00767A8B"/>
    <w:rsid w:val="00772ED8"/>
    <w:rsid w:val="00773765"/>
    <w:rsid w:val="00774ABF"/>
    <w:rsid w:val="00780B94"/>
    <w:rsid w:val="00783720"/>
    <w:rsid w:val="0078587C"/>
    <w:rsid w:val="00787906"/>
    <w:rsid w:val="007908CE"/>
    <w:rsid w:val="00791751"/>
    <w:rsid w:val="00791F44"/>
    <w:rsid w:val="0079217F"/>
    <w:rsid w:val="0079664A"/>
    <w:rsid w:val="00796C95"/>
    <w:rsid w:val="00796C9F"/>
    <w:rsid w:val="007979AE"/>
    <w:rsid w:val="007A1316"/>
    <w:rsid w:val="007A16E8"/>
    <w:rsid w:val="007A2EE0"/>
    <w:rsid w:val="007A3E71"/>
    <w:rsid w:val="007A4EF3"/>
    <w:rsid w:val="007B0121"/>
    <w:rsid w:val="007B50E8"/>
    <w:rsid w:val="007B7786"/>
    <w:rsid w:val="007C0B60"/>
    <w:rsid w:val="007C6153"/>
    <w:rsid w:val="007C6BFD"/>
    <w:rsid w:val="007E09CB"/>
    <w:rsid w:val="007E1ED1"/>
    <w:rsid w:val="007F0D37"/>
    <w:rsid w:val="007F4995"/>
    <w:rsid w:val="007F57D3"/>
    <w:rsid w:val="007F6CDC"/>
    <w:rsid w:val="007F727D"/>
    <w:rsid w:val="007F7E9B"/>
    <w:rsid w:val="007F7FCC"/>
    <w:rsid w:val="00800EF2"/>
    <w:rsid w:val="00801625"/>
    <w:rsid w:val="008030A6"/>
    <w:rsid w:val="008051FD"/>
    <w:rsid w:val="00807C59"/>
    <w:rsid w:val="00807D60"/>
    <w:rsid w:val="00812A91"/>
    <w:rsid w:val="008162F9"/>
    <w:rsid w:val="00817FBA"/>
    <w:rsid w:val="008204E4"/>
    <w:rsid w:val="008215FF"/>
    <w:rsid w:val="008216E5"/>
    <w:rsid w:val="008250FF"/>
    <w:rsid w:val="00827494"/>
    <w:rsid w:val="00834403"/>
    <w:rsid w:val="008461E1"/>
    <w:rsid w:val="00846854"/>
    <w:rsid w:val="00846CB9"/>
    <w:rsid w:val="008547A0"/>
    <w:rsid w:val="00855517"/>
    <w:rsid w:val="00855664"/>
    <w:rsid w:val="00855815"/>
    <w:rsid w:val="00856831"/>
    <w:rsid w:val="0086372D"/>
    <w:rsid w:val="00870BF8"/>
    <w:rsid w:val="00882929"/>
    <w:rsid w:val="00883037"/>
    <w:rsid w:val="0088492A"/>
    <w:rsid w:val="00884D83"/>
    <w:rsid w:val="00887A09"/>
    <w:rsid w:val="00891766"/>
    <w:rsid w:val="008927F5"/>
    <w:rsid w:val="00893D6A"/>
    <w:rsid w:val="00894A70"/>
    <w:rsid w:val="008956D2"/>
    <w:rsid w:val="00895CDB"/>
    <w:rsid w:val="00897DA8"/>
    <w:rsid w:val="008A58CC"/>
    <w:rsid w:val="008A6421"/>
    <w:rsid w:val="008B07C0"/>
    <w:rsid w:val="008B44CE"/>
    <w:rsid w:val="008C0447"/>
    <w:rsid w:val="008C15EA"/>
    <w:rsid w:val="008C6003"/>
    <w:rsid w:val="008C6760"/>
    <w:rsid w:val="008D380D"/>
    <w:rsid w:val="008E5C63"/>
    <w:rsid w:val="008E5E09"/>
    <w:rsid w:val="008E7A85"/>
    <w:rsid w:val="008F514C"/>
    <w:rsid w:val="008F6308"/>
    <w:rsid w:val="00901691"/>
    <w:rsid w:val="00903C0C"/>
    <w:rsid w:val="009042E1"/>
    <w:rsid w:val="009051A1"/>
    <w:rsid w:val="009178FE"/>
    <w:rsid w:val="00920D02"/>
    <w:rsid w:val="00921885"/>
    <w:rsid w:val="00924FF6"/>
    <w:rsid w:val="00925264"/>
    <w:rsid w:val="009256E2"/>
    <w:rsid w:val="009258B0"/>
    <w:rsid w:val="00925B06"/>
    <w:rsid w:val="0093011B"/>
    <w:rsid w:val="0093080F"/>
    <w:rsid w:val="009308FF"/>
    <w:rsid w:val="0093149A"/>
    <w:rsid w:val="00933AEF"/>
    <w:rsid w:val="009368F5"/>
    <w:rsid w:val="009438B7"/>
    <w:rsid w:val="00944CAE"/>
    <w:rsid w:val="009479AC"/>
    <w:rsid w:val="0095035A"/>
    <w:rsid w:val="00954CA2"/>
    <w:rsid w:val="00965972"/>
    <w:rsid w:val="00967D6A"/>
    <w:rsid w:val="00970735"/>
    <w:rsid w:val="0097303C"/>
    <w:rsid w:val="00973ED7"/>
    <w:rsid w:val="0097733B"/>
    <w:rsid w:val="00980E88"/>
    <w:rsid w:val="00997883"/>
    <w:rsid w:val="00997C12"/>
    <w:rsid w:val="009A0E58"/>
    <w:rsid w:val="009A1B07"/>
    <w:rsid w:val="009A4FA6"/>
    <w:rsid w:val="009A6B10"/>
    <w:rsid w:val="009B7DB5"/>
    <w:rsid w:val="009C23BF"/>
    <w:rsid w:val="009C4186"/>
    <w:rsid w:val="009C58AA"/>
    <w:rsid w:val="009C616A"/>
    <w:rsid w:val="009C72E8"/>
    <w:rsid w:val="009C73C6"/>
    <w:rsid w:val="009D47D5"/>
    <w:rsid w:val="009D5850"/>
    <w:rsid w:val="009E1475"/>
    <w:rsid w:val="009E15B5"/>
    <w:rsid w:val="009E1B64"/>
    <w:rsid w:val="009E7B74"/>
    <w:rsid w:val="009E7ED3"/>
    <w:rsid w:val="009F33EE"/>
    <w:rsid w:val="009F4AB3"/>
    <w:rsid w:val="009F50FD"/>
    <w:rsid w:val="00A04D46"/>
    <w:rsid w:val="00A13CD6"/>
    <w:rsid w:val="00A15C08"/>
    <w:rsid w:val="00A16171"/>
    <w:rsid w:val="00A20F75"/>
    <w:rsid w:val="00A23C76"/>
    <w:rsid w:val="00A24BCC"/>
    <w:rsid w:val="00A2633B"/>
    <w:rsid w:val="00A3072D"/>
    <w:rsid w:val="00A34D5F"/>
    <w:rsid w:val="00A35AB4"/>
    <w:rsid w:val="00A36E2C"/>
    <w:rsid w:val="00A476C3"/>
    <w:rsid w:val="00A4775F"/>
    <w:rsid w:val="00A5004E"/>
    <w:rsid w:val="00A5108C"/>
    <w:rsid w:val="00A510AC"/>
    <w:rsid w:val="00A627C3"/>
    <w:rsid w:val="00A6431F"/>
    <w:rsid w:val="00A65495"/>
    <w:rsid w:val="00A72185"/>
    <w:rsid w:val="00A7235B"/>
    <w:rsid w:val="00A73AAF"/>
    <w:rsid w:val="00A748D6"/>
    <w:rsid w:val="00A76154"/>
    <w:rsid w:val="00A773D5"/>
    <w:rsid w:val="00A834CB"/>
    <w:rsid w:val="00A84EBA"/>
    <w:rsid w:val="00A867A3"/>
    <w:rsid w:val="00A87879"/>
    <w:rsid w:val="00A9120C"/>
    <w:rsid w:val="00A9270A"/>
    <w:rsid w:val="00A942CA"/>
    <w:rsid w:val="00A96293"/>
    <w:rsid w:val="00A9766B"/>
    <w:rsid w:val="00AA3FF1"/>
    <w:rsid w:val="00AB0F80"/>
    <w:rsid w:val="00AB186F"/>
    <w:rsid w:val="00AB42F1"/>
    <w:rsid w:val="00AB57F0"/>
    <w:rsid w:val="00AB73AA"/>
    <w:rsid w:val="00AC0A7D"/>
    <w:rsid w:val="00AC1504"/>
    <w:rsid w:val="00AC29F1"/>
    <w:rsid w:val="00AC4377"/>
    <w:rsid w:val="00AD69E4"/>
    <w:rsid w:val="00AD7894"/>
    <w:rsid w:val="00AE3F08"/>
    <w:rsid w:val="00AE4AC2"/>
    <w:rsid w:val="00AF0005"/>
    <w:rsid w:val="00AF0A60"/>
    <w:rsid w:val="00AF0D9B"/>
    <w:rsid w:val="00AF2387"/>
    <w:rsid w:val="00AF2680"/>
    <w:rsid w:val="00AF3D8F"/>
    <w:rsid w:val="00AF5631"/>
    <w:rsid w:val="00AFBBDB"/>
    <w:rsid w:val="00B0470F"/>
    <w:rsid w:val="00B047C3"/>
    <w:rsid w:val="00B07F30"/>
    <w:rsid w:val="00B10596"/>
    <w:rsid w:val="00B15892"/>
    <w:rsid w:val="00B16A61"/>
    <w:rsid w:val="00B1748C"/>
    <w:rsid w:val="00B2339B"/>
    <w:rsid w:val="00B23714"/>
    <w:rsid w:val="00B24B00"/>
    <w:rsid w:val="00B30659"/>
    <w:rsid w:val="00B30F66"/>
    <w:rsid w:val="00B339C5"/>
    <w:rsid w:val="00B36604"/>
    <w:rsid w:val="00B420A8"/>
    <w:rsid w:val="00B42D2F"/>
    <w:rsid w:val="00B42DA5"/>
    <w:rsid w:val="00B431A0"/>
    <w:rsid w:val="00B47C26"/>
    <w:rsid w:val="00B47E74"/>
    <w:rsid w:val="00B541B8"/>
    <w:rsid w:val="00B54D7F"/>
    <w:rsid w:val="00B54F29"/>
    <w:rsid w:val="00B57FAC"/>
    <w:rsid w:val="00B602F5"/>
    <w:rsid w:val="00B61FCB"/>
    <w:rsid w:val="00B666E9"/>
    <w:rsid w:val="00B72786"/>
    <w:rsid w:val="00B7482B"/>
    <w:rsid w:val="00B74DE5"/>
    <w:rsid w:val="00B77143"/>
    <w:rsid w:val="00B77B18"/>
    <w:rsid w:val="00B8324A"/>
    <w:rsid w:val="00B84350"/>
    <w:rsid w:val="00B84CEA"/>
    <w:rsid w:val="00B84DE0"/>
    <w:rsid w:val="00B85181"/>
    <w:rsid w:val="00B8543F"/>
    <w:rsid w:val="00B86C01"/>
    <w:rsid w:val="00B873F6"/>
    <w:rsid w:val="00B8799B"/>
    <w:rsid w:val="00B90AB2"/>
    <w:rsid w:val="00B93C57"/>
    <w:rsid w:val="00B93E09"/>
    <w:rsid w:val="00BA3748"/>
    <w:rsid w:val="00BA3C3F"/>
    <w:rsid w:val="00BA5C4A"/>
    <w:rsid w:val="00BB07DB"/>
    <w:rsid w:val="00BB15C8"/>
    <w:rsid w:val="00BB23EB"/>
    <w:rsid w:val="00BC015D"/>
    <w:rsid w:val="00BC229D"/>
    <w:rsid w:val="00BC55CD"/>
    <w:rsid w:val="00BD29CD"/>
    <w:rsid w:val="00BD3435"/>
    <w:rsid w:val="00BD3F33"/>
    <w:rsid w:val="00BE12D3"/>
    <w:rsid w:val="00BF1A03"/>
    <w:rsid w:val="00BF1F0F"/>
    <w:rsid w:val="00BF46E5"/>
    <w:rsid w:val="00BF5A37"/>
    <w:rsid w:val="00C01E7C"/>
    <w:rsid w:val="00C10053"/>
    <w:rsid w:val="00C1042B"/>
    <w:rsid w:val="00C10993"/>
    <w:rsid w:val="00C12135"/>
    <w:rsid w:val="00C149DE"/>
    <w:rsid w:val="00C15A27"/>
    <w:rsid w:val="00C17557"/>
    <w:rsid w:val="00C259FE"/>
    <w:rsid w:val="00C34E76"/>
    <w:rsid w:val="00C36791"/>
    <w:rsid w:val="00C37860"/>
    <w:rsid w:val="00C3797A"/>
    <w:rsid w:val="00C41AAE"/>
    <w:rsid w:val="00C45AD8"/>
    <w:rsid w:val="00C51633"/>
    <w:rsid w:val="00C60AA7"/>
    <w:rsid w:val="00C60B9E"/>
    <w:rsid w:val="00C61C2E"/>
    <w:rsid w:val="00C61E6B"/>
    <w:rsid w:val="00C635A3"/>
    <w:rsid w:val="00C64040"/>
    <w:rsid w:val="00C65530"/>
    <w:rsid w:val="00C67769"/>
    <w:rsid w:val="00C70515"/>
    <w:rsid w:val="00C724B3"/>
    <w:rsid w:val="00C73086"/>
    <w:rsid w:val="00C74CDC"/>
    <w:rsid w:val="00C75AC0"/>
    <w:rsid w:val="00C75D10"/>
    <w:rsid w:val="00C772AE"/>
    <w:rsid w:val="00C81AB6"/>
    <w:rsid w:val="00C82789"/>
    <w:rsid w:val="00C834A2"/>
    <w:rsid w:val="00C96136"/>
    <w:rsid w:val="00CA00A9"/>
    <w:rsid w:val="00CA3DE9"/>
    <w:rsid w:val="00CA6F21"/>
    <w:rsid w:val="00CB0BA3"/>
    <w:rsid w:val="00CB1588"/>
    <w:rsid w:val="00CB3E38"/>
    <w:rsid w:val="00CB55FA"/>
    <w:rsid w:val="00CB5F24"/>
    <w:rsid w:val="00CB6A5E"/>
    <w:rsid w:val="00CC19D1"/>
    <w:rsid w:val="00CC1D5F"/>
    <w:rsid w:val="00CC76A3"/>
    <w:rsid w:val="00CD1E96"/>
    <w:rsid w:val="00CD596D"/>
    <w:rsid w:val="00CE03B3"/>
    <w:rsid w:val="00CE1FAF"/>
    <w:rsid w:val="00CE40AA"/>
    <w:rsid w:val="00CE608B"/>
    <w:rsid w:val="00CE6128"/>
    <w:rsid w:val="00CF0152"/>
    <w:rsid w:val="00CF2C56"/>
    <w:rsid w:val="00CF4296"/>
    <w:rsid w:val="00CF622D"/>
    <w:rsid w:val="00D00579"/>
    <w:rsid w:val="00D0150A"/>
    <w:rsid w:val="00D043C0"/>
    <w:rsid w:val="00D05F12"/>
    <w:rsid w:val="00D071E6"/>
    <w:rsid w:val="00D0760A"/>
    <w:rsid w:val="00D113BA"/>
    <w:rsid w:val="00D1403B"/>
    <w:rsid w:val="00D17A27"/>
    <w:rsid w:val="00D23C1B"/>
    <w:rsid w:val="00D306E4"/>
    <w:rsid w:val="00D3186E"/>
    <w:rsid w:val="00D322E6"/>
    <w:rsid w:val="00D3317E"/>
    <w:rsid w:val="00D362C7"/>
    <w:rsid w:val="00D40674"/>
    <w:rsid w:val="00D50588"/>
    <w:rsid w:val="00D50EF2"/>
    <w:rsid w:val="00D558E2"/>
    <w:rsid w:val="00D62996"/>
    <w:rsid w:val="00D637BA"/>
    <w:rsid w:val="00D65017"/>
    <w:rsid w:val="00D65A21"/>
    <w:rsid w:val="00D70851"/>
    <w:rsid w:val="00D72330"/>
    <w:rsid w:val="00D743CB"/>
    <w:rsid w:val="00D7482C"/>
    <w:rsid w:val="00D74A8A"/>
    <w:rsid w:val="00D768E6"/>
    <w:rsid w:val="00D81A1C"/>
    <w:rsid w:val="00D86082"/>
    <w:rsid w:val="00D915A1"/>
    <w:rsid w:val="00D92953"/>
    <w:rsid w:val="00D9399D"/>
    <w:rsid w:val="00D97698"/>
    <w:rsid w:val="00DA1AB7"/>
    <w:rsid w:val="00DA3508"/>
    <w:rsid w:val="00DA434A"/>
    <w:rsid w:val="00DA4987"/>
    <w:rsid w:val="00DA7ADD"/>
    <w:rsid w:val="00DB337C"/>
    <w:rsid w:val="00DB501C"/>
    <w:rsid w:val="00DC4E55"/>
    <w:rsid w:val="00DD063D"/>
    <w:rsid w:val="00DD0D1E"/>
    <w:rsid w:val="00DD3BA8"/>
    <w:rsid w:val="00DD469A"/>
    <w:rsid w:val="00DE07AF"/>
    <w:rsid w:val="00DE0F3A"/>
    <w:rsid w:val="00DE114A"/>
    <w:rsid w:val="00DE52F1"/>
    <w:rsid w:val="00DF2101"/>
    <w:rsid w:val="00DF2A9D"/>
    <w:rsid w:val="00DF69CB"/>
    <w:rsid w:val="00E03923"/>
    <w:rsid w:val="00E045DA"/>
    <w:rsid w:val="00E056DD"/>
    <w:rsid w:val="00E06ACC"/>
    <w:rsid w:val="00E1122F"/>
    <w:rsid w:val="00E1172A"/>
    <w:rsid w:val="00E16955"/>
    <w:rsid w:val="00E232A3"/>
    <w:rsid w:val="00E24340"/>
    <w:rsid w:val="00E34BEC"/>
    <w:rsid w:val="00E35BB3"/>
    <w:rsid w:val="00E36539"/>
    <w:rsid w:val="00E37DAA"/>
    <w:rsid w:val="00E40BF3"/>
    <w:rsid w:val="00E42FCA"/>
    <w:rsid w:val="00E4440D"/>
    <w:rsid w:val="00E471E2"/>
    <w:rsid w:val="00E4780C"/>
    <w:rsid w:val="00E54363"/>
    <w:rsid w:val="00E57181"/>
    <w:rsid w:val="00E66534"/>
    <w:rsid w:val="00E66973"/>
    <w:rsid w:val="00E7070B"/>
    <w:rsid w:val="00E74BA3"/>
    <w:rsid w:val="00E77AF2"/>
    <w:rsid w:val="00E81852"/>
    <w:rsid w:val="00E93B4F"/>
    <w:rsid w:val="00E9463D"/>
    <w:rsid w:val="00E94CBF"/>
    <w:rsid w:val="00E97824"/>
    <w:rsid w:val="00EA1114"/>
    <w:rsid w:val="00EA3D1C"/>
    <w:rsid w:val="00EA3D4D"/>
    <w:rsid w:val="00EA4373"/>
    <w:rsid w:val="00EA6393"/>
    <w:rsid w:val="00EB114E"/>
    <w:rsid w:val="00EC13A6"/>
    <w:rsid w:val="00EC1DBA"/>
    <w:rsid w:val="00ED70A4"/>
    <w:rsid w:val="00ED718A"/>
    <w:rsid w:val="00EE3327"/>
    <w:rsid w:val="00EE5B89"/>
    <w:rsid w:val="00EE7250"/>
    <w:rsid w:val="00EF3C9E"/>
    <w:rsid w:val="00EF6428"/>
    <w:rsid w:val="00F00BF0"/>
    <w:rsid w:val="00F04B73"/>
    <w:rsid w:val="00F05208"/>
    <w:rsid w:val="00F065EB"/>
    <w:rsid w:val="00F06CA2"/>
    <w:rsid w:val="00F108DF"/>
    <w:rsid w:val="00F12542"/>
    <w:rsid w:val="00F157ED"/>
    <w:rsid w:val="00F1755C"/>
    <w:rsid w:val="00F23A94"/>
    <w:rsid w:val="00F2656D"/>
    <w:rsid w:val="00F26FBF"/>
    <w:rsid w:val="00F306FE"/>
    <w:rsid w:val="00F314D7"/>
    <w:rsid w:val="00F32DFD"/>
    <w:rsid w:val="00F35071"/>
    <w:rsid w:val="00F35385"/>
    <w:rsid w:val="00F36764"/>
    <w:rsid w:val="00F51445"/>
    <w:rsid w:val="00F549C8"/>
    <w:rsid w:val="00F56F41"/>
    <w:rsid w:val="00F62B75"/>
    <w:rsid w:val="00F654C5"/>
    <w:rsid w:val="00F73A4F"/>
    <w:rsid w:val="00F759B3"/>
    <w:rsid w:val="00F7646F"/>
    <w:rsid w:val="00F81462"/>
    <w:rsid w:val="00F8560C"/>
    <w:rsid w:val="00F857EC"/>
    <w:rsid w:val="00F8685B"/>
    <w:rsid w:val="00F93061"/>
    <w:rsid w:val="00F94FB5"/>
    <w:rsid w:val="00F96FD5"/>
    <w:rsid w:val="00F97918"/>
    <w:rsid w:val="00FA0E6E"/>
    <w:rsid w:val="00FA23C1"/>
    <w:rsid w:val="00FA3F41"/>
    <w:rsid w:val="00FB3B9C"/>
    <w:rsid w:val="00FB6D7C"/>
    <w:rsid w:val="00FB743B"/>
    <w:rsid w:val="00FC3C73"/>
    <w:rsid w:val="00FC4983"/>
    <w:rsid w:val="00FD1E11"/>
    <w:rsid w:val="00FD5576"/>
    <w:rsid w:val="00FE18D8"/>
    <w:rsid w:val="00FE486E"/>
    <w:rsid w:val="00FF037A"/>
    <w:rsid w:val="00FF0A5D"/>
    <w:rsid w:val="00FF129E"/>
    <w:rsid w:val="00FF2918"/>
    <w:rsid w:val="01857FD2"/>
    <w:rsid w:val="036D7418"/>
    <w:rsid w:val="066FCB51"/>
    <w:rsid w:val="068F4E05"/>
    <w:rsid w:val="0860B87D"/>
    <w:rsid w:val="08D3C8DE"/>
    <w:rsid w:val="09C3E640"/>
    <w:rsid w:val="13D1026A"/>
    <w:rsid w:val="13DB4320"/>
    <w:rsid w:val="14CF122B"/>
    <w:rsid w:val="1DC95C94"/>
    <w:rsid w:val="2446C8D1"/>
    <w:rsid w:val="26B6A803"/>
    <w:rsid w:val="26C10FD6"/>
    <w:rsid w:val="29E1640C"/>
    <w:rsid w:val="2EA3CEE2"/>
    <w:rsid w:val="3239CD81"/>
    <w:rsid w:val="36CAEA29"/>
    <w:rsid w:val="3D519606"/>
    <w:rsid w:val="3DEB8412"/>
    <w:rsid w:val="43A82E38"/>
    <w:rsid w:val="482EE726"/>
    <w:rsid w:val="4D337A13"/>
    <w:rsid w:val="508A77F5"/>
    <w:rsid w:val="52136B48"/>
    <w:rsid w:val="54282483"/>
    <w:rsid w:val="55773F43"/>
    <w:rsid w:val="5B940DA7"/>
    <w:rsid w:val="5BDF996E"/>
    <w:rsid w:val="5DA1A0A3"/>
    <w:rsid w:val="601F673E"/>
    <w:rsid w:val="60C774AC"/>
    <w:rsid w:val="614327A3"/>
    <w:rsid w:val="6631B866"/>
    <w:rsid w:val="67419F1C"/>
    <w:rsid w:val="67D83243"/>
    <w:rsid w:val="6AE12699"/>
    <w:rsid w:val="6C6AA861"/>
    <w:rsid w:val="704340BF"/>
    <w:rsid w:val="71660E3B"/>
    <w:rsid w:val="7E5AD50A"/>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0C21781"/>
  <w15:docId w15:val="{06282016-0787-4FFE-BC8F-22F63AFE12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84CEA"/>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C45AD8"/>
    <w:pPr>
      <w:spacing w:after="360"/>
      <w:outlineLvl w:val="0"/>
    </w:pPr>
    <w:rPr>
      <w:b/>
      <w:color w:val="00A0DC" w:themeColor="accent1"/>
      <w:sz w:val="32"/>
    </w:rPr>
  </w:style>
  <w:style w:type="paragraph" w:styleId="berschrift2">
    <w:name w:val="heading 2"/>
    <w:aliases w:val="Sub-Headline"/>
    <w:basedOn w:val="Standard"/>
    <w:next w:val="Standard"/>
    <w:qFormat/>
    <w:rsid w:val="00C45AD8"/>
    <w:pPr>
      <w:spacing w:before="600"/>
      <w:outlineLvl w:val="1"/>
    </w:pPr>
    <w:rPr>
      <w:b/>
      <w:color w:val="001941" w:themeColor="text2"/>
    </w:rPr>
  </w:style>
  <w:style w:type="paragraph" w:styleId="berschrift3">
    <w:name w:val="heading 3"/>
    <w:aliases w:val="Small Headline above Big Headline"/>
    <w:basedOn w:val="Standard"/>
    <w:next w:val="Standard"/>
    <w:qFormat/>
    <w:rsid w:val="00C45AD8"/>
    <w:pPr>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lang w:val="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styleId="Listenabsatz">
    <w:name w:val="List Paragraph"/>
    <w:basedOn w:val="Standard"/>
    <w:uiPriority w:val="34"/>
    <w:qFormat/>
    <w:rsid w:val="00660661"/>
    <w:pPr>
      <w:widowControl/>
      <w:spacing w:after="0" w:line="240" w:lineRule="auto"/>
      <w:ind w:left="720"/>
    </w:pPr>
    <w:rPr>
      <w:rFonts w:eastAsiaTheme="minorHAnsi" w:cs="Arial"/>
      <w:color w:val="auto"/>
      <w:szCs w:val="22"/>
      <w:lang w:eastAsia="en-US"/>
    </w:rPr>
  </w:style>
  <w:style w:type="character" w:styleId="Hyperlink">
    <w:name w:val="Hyperlink"/>
    <w:basedOn w:val="Absatz-Standardschriftart"/>
    <w:uiPriority w:val="99"/>
    <w:unhideWhenUsed/>
    <w:rsid w:val="003F507C"/>
    <w:rPr>
      <w:color w:val="FFFFFF" w:themeColor="hyperlink"/>
      <w:u w:val="single"/>
    </w:rPr>
  </w:style>
  <w:style w:type="character" w:styleId="Kommentarzeichen">
    <w:name w:val="annotation reference"/>
    <w:basedOn w:val="Absatz-Standardschriftart"/>
    <w:uiPriority w:val="99"/>
    <w:semiHidden/>
    <w:unhideWhenUsed/>
    <w:rsid w:val="0059612A"/>
    <w:rPr>
      <w:sz w:val="16"/>
      <w:szCs w:val="16"/>
    </w:rPr>
  </w:style>
  <w:style w:type="paragraph" w:styleId="Kommentartext">
    <w:name w:val="annotation text"/>
    <w:basedOn w:val="Standard"/>
    <w:link w:val="KommentartextZchn"/>
    <w:uiPriority w:val="99"/>
    <w:semiHidden/>
    <w:unhideWhenUsed/>
    <w:rsid w:val="0059612A"/>
    <w:pPr>
      <w:spacing w:line="240" w:lineRule="auto"/>
    </w:pPr>
    <w:rPr>
      <w:sz w:val="20"/>
    </w:rPr>
  </w:style>
  <w:style w:type="character" w:customStyle="1" w:styleId="KommentartextZchn">
    <w:name w:val="Kommentartext Zchn"/>
    <w:basedOn w:val="Absatz-Standardschriftart"/>
    <w:link w:val="Kommentartext"/>
    <w:uiPriority w:val="99"/>
    <w:semiHidden/>
    <w:rsid w:val="0059612A"/>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59612A"/>
    <w:rPr>
      <w:b/>
      <w:bCs/>
    </w:rPr>
  </w:style>
  <w:style w:type="character" w:customStyle="1" w:styleId="KommentarthemaZchn">
    <w:name w:val="Kommentarthema Zchn"/>
    <w:basedOn w:val="KommentartextZchn"/>
    <w:link w:val="Kommentarthema"/>
    <w:uiPriority w:val="99"/>
    <w:semiHidden/>
    <w:rsid w:val="0059612A"/>
    <w:rPr>
      <w:rFonts w:ascii="Arial" w:hAnsi="Arial"/>
      <w:b/>
      <w:bCs/>
      <w:color w:val="000000" w:themeColor="text1"/>
    </w:rPr>
  </w:style>
  <w:style w:type="table" w:styleId="Tabellenraster">
    <w:name w:val="Table Grid"/>
    <w:basedOn w:val="NormaleTabelle"/>
    <w:uiPriority w:val="59"/>
    <w:rsid w:val="00615E8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rschriftKapitel">
    <w:name w:val="Überschrift Kapitel"/>
    <w:basedOn w:val="Standard"/>
    <w:link w:val="berschriftKapitelZchn"/>
    <w:qFormat/>
    <w:rsid w:val="00B23714"/>
    <w:pPr>
      <w:spacing w:before="600" w:after="240"/>
    </w:pPr>
    <w:rPr>
      <w:b/>
      <w:color w:val="FFFFFF" w:themeColor="background2"/>
      <w:sz w:val="28"/>
    </w:rPr>
  </w:style>
  <w:style w:type="character" w:customStyle="1" w:styleId="berschriftKapitelZchn">
    <w:name w:val="Überschrift Kapitel Zchn"/>
    <w:basedOn w:val="Absatz-Standardschriftart"/>
    <w:link w:val="berschriftKapitel"/>
    <w:rsid w:val="00B23714"/>
    <w:rPr>
      <w:rFonts w:ascii="Arial" w:hAnsi="Arial"/>
      <w:b/>
      <w:color w:val="FFFFFF" w:themeColor="background2"/>
      <w:sz w:val="28"/>
    </w:rPr>
  </w:style>
  <w:style w:type="paragraph" w:styleId="StandardWeb">
    <w:name w:val="Normal (Web)"/>
    <w:basedOn w:val="Standard"/>
    <w:uiPriority w:val="99"/>
    <w:semiHidden/>
    <w:unhideWhenUsed/>
    <w:rsid w:val="007B50E8"/>
    <w:pPr>
      <w:widowControl/>
      <w:spacing w:before="100" w:beforeAutospacing="1" w:after="100" w:afterAutospacing="1" w:line="240" w:lineRule="auto"/>
    </w:pPr>
    <w:rPr>
      <w:rFonts w:ascii="Times New Roman" w:hAnsi="Times New Roman"/>
      <w:color w:val="auto"/>
      <w:sz w:val="24"/>
      <w:szCs w:val="24"/>
    </w:rPr>
  </w:style>
  <w:style w:type="character" w:customStyle="1" w:styleId="eop">
    <w:name w:val="eop"/>
    <w:basedOn w:val="Absatz-Standardschriftart"/>
    <w:rsid w:val="00663EBB"/>
  </w:style>
  <w:style w:type="character" w:customStyle="1" w:styleId="normaltextrun">
    <w:name w:val="normaltextrun"/>
    <w:basedOn w:val="Absatz-Standardschriftart"/>
    <w:rsid w:val="00663EBB"/>
  </w:style>
  <w:style w:type="paragraph" w:customStyle="1" w:styleId="Default">
    <w:name w:val="Default"/>
    <w:rsid w:val="00791751"/>
    <w:pPr>
      <w:autoSpaceDE w:val="0"/>
      <w:autoSpaceDN w:val="0"/>
      <w:adjustRightInd w:val="0"/>
    </w:pPr>
    <w:rPr>
      <w:rFonts w:ascii="Helvetica Neue LT W1G" w:hAnsi="Helvetica Neue LT W1G" w:cs="Helvetica Neue LT W1G"/>
      <w:color w:val="000000"/>
      <w:sz w:val="24"/>
      <w:szCs w:val="24"/>
    </w:rPr>
  </w:style>
  <w:style w:type="character" w:styleId="BesuchterLink">
    <w:name w:val="FollowedHyperlink"/>
    <w:basedOn w:val="Absatz-Standardschriftart"/>
    <w:uiPriority w:val="99"/>
    <w:semiHidden/>
    <w:unhideWhenUsed/>
    <w:rsid w:val="00F36764"/>
    <w:rPr>
      <w:color w:val="FFFFFF" w:themeColor="followedHyperlink"/>
      <w:u w:val="single"/>
    </w:rPr>
  </w:style>
  <w:style w:type="character" w:styleId="NichtaufgelsteErwhnung">
    <w:name w:val="Unresolved Mention"/>
    <w:basedOn w:val="Absatz-Standardschriftart"/>
    <w:uiPriority w:val="99"/>
    <w:semiHidden/>
    <w:unhideWhenUsed/>
    <w:rsid w:val="00801625"/>
    <w:rPr>
      <w:color w:val="605E5C"/>
      <w:shd w:val="clear" w:color="auto" w:fill="E1DFDD"/>
    </w:rPr>
  </w:style>
  <w:style w:type="character" w:customStyle="1" w:styleId="scxw173611371">
    <w:name w:val="scxw173611371"/>
    <w:basedOn w:val="Absatz-Standardschriftart"/>
    <w:rsid w:val="00220B2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6680414">
      <w:bodyDiv w:val="1"/>
      <w:marLeft w:val="0"/>
      <w:marRight w:val="0"/>
      <w:marTop w:val="0"/>
      <w:marBottom w:val="0"/>
      <w:divBdr>
        <w:top w:val="none" w:sz="0" w:space="0" w:color="auto"/>
        <w:left w:val="none" w:sz="0" w:space="0" w:color="auto"/>
        <w:bottom w:val="none" w:sz="0" w:space="0" w:color="auto"/>
        <w:right w:val="none" w:sz="0" w:space="0" w:color="auto"/>
      </w:divBdr>
      <w:divsChild>
        <w:div w:id="198514086">
          <w:marLeft w:val="0"/>
          <w:marRight w:val="0"/>
          <w:marTop w:val="0"/>
          <w:marBottom w:val="0"/>
          <w:divBdr>
            <w:top w:val="none" w:sz="0" w:space="0" w:color="auto"/>
            <w:left w:val="none" w:sz="0" w:space="0" w:color="auto"/>
            <w:bottom w:val="none" w:sz="0" w:space="0" w:color="auto"/>
            <w:right w:val="none" w:sz="0" w:space="0" w:color="auto"/>
          </w:divBdr>
        </w:div>
      </w:divsChild>
    </w:div>
    <w:div w:id="124276003">
      <w:bodyDiv w:val="1"/>
      <w:marLeft w:val="0"/>
      <w:marRight w:val="0"/>
      <w:marTop w:val="0"/>
      <w:marBottom w:val="0"/>
      <w:divBdr>
        <w:top w:val="none" w:sz="0" w:space="0" w:color="auto"/>
        <w:left w:val="none" w:sz="0" w:space="0" w:color="auto"/>
        <w:bottom w:val="none" w:sz="0" w:space="0" w:color="auto"/>
        <w:right w:val="none" w:sz="0" w:space="0" w:color="auto"/>
      </w:divBdr>
    </w:div>
    <w:div w:id="125776479">
      <w:bodyDiv w:val="1"/>
      <w:marLeft w:val="0"/>
      <w:marRight w:val="0"/>
      <w:marTop w:val="0"/>
      <w:marBottom w:val="0"/>
      <w:divBdr>
        <w:top w:val="none" w:sz="0" w:space="0" w:color="auto"/>
        <w:left w:val="none" w:sz="0" w:space="0" w:color="auto"/>
        <w:bottom w:val="none" w:sz="0" w:space="0" w:color="auto"/>
        <w:right w:val="none" w:sz="0" w:space="0" w:color="auto"/>
      </w:divBdr>
    </w:div>
    <w:div w:id="167984023">
      <w:bodyDiv w:val="1"/>
      <w:marLeft w:val="0"/>
      <w:marRight w:val="0"/>
      <w:marTop w:val="0"/>
      <w:marBottom w:val="0"/>
      <w:divBdr>
        <w:top w:val="none" w:sz="0" w:space="0" w:color="auto"/>
        <w:left w:val="none" w:sz="0" w:space="0" w:color="auto"/>
        <w:bottom w:val="none" w:sz="0" w:space="0" w:color="auto"/>
        <w:right w:val="none" w:sz="0" w:space="0" w:color="auto"/>
      </w:divBdr>
      <w:divsChild>
        <w:div w:id="950281040">
          <w:marLeft w:val="0"/>
          <w:marRight w:val="0"/>
          <w:marTop w:val="0"/>
          <w:marBottom w:val="0"/>
          <w:divBdr>
            <w:top w:val="none" w:sz="0" w:space="0" w:color="auto"/>
            <w:left w:val="none" w:sz="0" w:space="0" w:color="auto"/>
            <w:bottom w:val="none" w:sz="0" w:space="0" w:color="auto"/>
            <w:right w:val="none" w:sz="0" w:space="0" w:color="auto"/>
          </w:divBdr>
          <w:divsChild>
            <w:div w:id="658576140">
              <w:marLeft w:val="0"/>
              <w:marRight w:val="0"/>
              <w:marTop w:val="0"/>
              <w:marBottom w:val="0"/>
              <w:divBdr>
                <w:top w:val="none" w:sz="0" w:space="0" w:color="auto"/>
                <w:left w:val="none" w:sz="0" w:space="0" w:color="auto"/>
                <w:bottom w:val="none" w:sz="0" w:space="0" w:color="auto"/>
                <w:right w:val="none" w:sz="0" w:space="0" w:color="auto"/>
              </w:divBdr>
            </w:div>
          </w:divsChild>
        </w:div>
        <w:div w:id="1354916968">
          <w:marLeft w:val="0"/>
          <w:marRight w:val="0"/>
          <w:marTop w:val="0"/>
          <w:marBottom w:val="0"/>
          <w:divBdr>
            <w:top w:val="none" w:sz="0" w:space="0" w:color="auto"/>
            <w:left w:val="none" w:sz="0" w:space="0" w:color="auto"/>
            <w:bottom w:val="none" w:sz="0" w:space="0" w:color="auto"/>
            <w:right w:val="none" w:sz="0" w:space="0" w:color="auto"/>
          </w:divBdr>
          <w:divsChild>
            <w:div w:id="1075667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603262">
      <w:bodyDiv w:val="1"/>
      <w:marLeft w:val="0"/>
      <w:marRight w:val="0"/>
      <w:marTop w:val="0"/>
      <w:marBottom w:val="0"/>
      <w:divBdr>
        <w:top w:val="none" w:sz="0" w:space="0" w:color="auto"/>
        <w:left w:val="none" w:sz="0" w:space="0" w:color="auto"/>
        <w:bottom w:val="none" w:sz="0" w:space="0" w:color="auto"/>
        <w:right w:val="none" w:sz="0" w:space="0" w:color="auto"/>
      </w:divBdr>
    </w:div>
    <w:div w:id="176358191">
      <w:bodyDiv w:val="1"/>
      <w:marLeft w:val="0"/>
      <w:marRight w:val="0"/>
      <w:marTop w:val="0"/>
      <w:marBottom w:val="0"/>
      <w:divBdr>
        <w:top w:val="none" w:sz="0" w:space="0" w:color="auto"/>
        <w:left w:val="none" w:sz="0" w:space="0" w:color="auto"/>
        <w:bottom w:val="none" w:sz="0" w:space="0" w:color="auto"/>
        <w:right w:val="none" w:sz="0" w:space="0" w:color="auto"/>
      </w:divBdr>
    </w:div>
    <w:div w:id="249169580">
      <w:bodyDiv w:val="1"/>
      <w:marLeft w:val="0"/>
      <w:marRight w:val="0"/>
      <w:marTop w:val="0"/>
      <w:marBottom w:val="0"/>
      <w:divBdr>
        <w:top w:val="none" w:sz="0" w:space="0" w:color="auto"/>
        <w:left w:val="none" w:sz="0" w:space="0" w:color="auto"/>
        <w:bottom w:val="none" w:sz="0" w:space="0" w:color="auto"/>
        <w:right w:val="none" w:sz="0" w:space="0" w:color="auto"/>
      </w:divBdr>
      <w:divsChild>
        <w:div w:id="498694149">
          <w:marLeft w:val="0"/>
          <w:marRight w:val="0"/>
          <w:marTop w:val="0"/>
          <w:marBottom w:val="0"/>
          <w:divBdr>
            <w:top w:val="none" w:sz="0" w:space="0" w:color="auto"/>
            <w:left w:val="none" w:sz="0" w:space="0" w:color="auto"/>
            <w:bottom w:val="none" w:sz="0" w:space="0" w:color="auto"/>
            <w:right w:val="none" w:sz="0" w:space="0" w:color="auto"/>
          </w:divBdr>
          <w:divsChild>
            <w:div w:id="1799375124">
              <w:marLeft w:val="0"/>
              <w:marRight w:val="0"/>
              <w:marTop w:val="0"/>
              <w:marBottom w:val="0"/>
              <w:divBdr>
                <w:top w:val="none" w:sz="0" w:space="0" w:color="auto"/>
                <w:left w:val="none" w:sz="0" w:space="0" w:color="auto"/>
                <w:bottom w:val="none" w:sz="0" w:space="0" w:color="auto"/>
                <w:right w:val="none" w:sz="0" w:space="0" w:color="auto"/>
              </w:divBdr>
            </w:div>
          </w:divsChild>
        </w:div>
        <w:div w:id="1203714139">
          <w:marLeft w:val="0"/>
          <w:marRight w:val="0"/>
          <w:marTop w:val="0"/>
          <w:marBottom w:val="0"/>
          <w:divBdr>
            <w:top w:val="none" w:sz="0" w:space="0" w:color="auto"/>
            <w:left w:val="none" w:sz="0" w:space="0" w:color="auto"/>
            <w:bottom w:val="none" w:sz="0" w:space="0" w:color="auto"/>
            <w:right w:val="none" w:sz="0" w:space="0" w:color="auto"/>
          </w:divBdr>
          <w:divsChild>
            <w:div w:id="48237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1574623">
      <w:bodyDiv w:val="1"/>
      <w:marLeft w:val="0"/>
      <w:marRight w:val="0"/>
      <w:marTop w:val="0"/>
      <w:marBottom w:val="0"/>
      <w:divBdr>
        <w:top w:val="none" w:sz="0" w:space="0" w:color="auto"/>
        <w:left w:val="none" w:sz="0" w:space="0" w:color="auto"/>
        <w:bottom w:val="none" w:sz="0" w:space="0" w:color="auto"/>
        <w:right w:val="none" w:sz="0" w:space="0" w:color="auto"/>
      </w:divBdr>
    </w:div>
    <w:div w:id="360477154">
      <w:bodyDiv w:val="1"/>
      <w:marLeft w:val="0"/>
      <w:marRight w:val="0"/>
      <w:marTop w:val="0"/>
      <w:marBottom w:val="0"/>
      <w:divBdr>
        <w:top w:val="none" w:sz="0" w:space="0" w:color="auto"/>
        <w:left w:val="none" w:sz="0" w:space="0" w:color="auto"/>
        <w:bottom w:val="none" w:sz="0" w:space="0" w:color="auto"/>
        <w:right w:val="none" w:sz="0" w:space="0" w:color="auto"/>
      </w:divBdr>
    </w:div>
    <w:div w:id="490171714">
      <w:bodyDiv w:val="1"/>
      <w:marLeft w:val="0"/>
      <w:marRight w:val="0"/>
      <w:marTop w:val="0"/>
      <w:marBottom w:val="0"/>
      <w:divBdr>
        <w:top w:val="none" w:sz="0" w:space="0" w:color="auto"/>
        <w:left w:val="none" w:sz="0" w:space="0" w:color="auto"/>
        <w:bottom w:val="none" w:sz="0" w:space="0" w:color="auto"/>
        <w:right w:val="none" w:sz="0" w:space="0" w:color="auto"/>
      </w:divBdr>
    </w:div>
    <w:div w:id="686832247">
      <w:bodyDiv w:val="1"/>
      <w:marLeft w:val="0"/>
      <w:marRight w:val="0"/>
      <w:marTop w:val="0"/>
      <w:marBottom w:val="0"/>
      <w:divBdr>
        <w:top w:val="none" w:sz="0" w:space="0" w:color="auto"/>
        <w:left w:val="none" w:sz="0" w:space="0" w:color="auto"/>
        <w:bottom w:val="none" w:sz="0" w:space="0" w:color="auto"/>
        <w:right w:val="none" w:sz="0" w:space="0" w:color="auto"/>
      </w:divBdr>
    </w:div>
    <w:div w:id="754253848">
      <w:bodyDiv w:val="1"/>
      <w:marLeft w:val="0"/>
      <w:marRight w:val="0"/>
      <w:marTop w:val="0"/>
      <w:marBottom w:val="0"/>
      <w:divBdr>
        <w:top w:val="none" w:sz="0" w:space="0" w:color="auto"/>
        <w:left w:val="none" w:sz="0" w:space="0" w:color="auto"/>
        <w:bottom w:val="none" w:sz="0" w:space="0" w:color="auto"/>
        <w:right w:val="none" w:sz="0" w:space="0" w:color="auto"/>
      </w:divBdr>
    </w:div>
    <w:div w:id="842939193">
      <w:bodyDiv w:val="1"/>
      <w:marLeft w:val="0"/>
      <w:marRight w:val="0"/>
      <w:marTop w:val="0"/>
      <w:marBottom w:val="0"/>
      <w:divBdr>
        <w:top w:val="none" w:sz="0" w:space="0" w:color="auto"/>
        <w:left w:val="none" w:sz="0" w:space="0" w:color="auto"/>
        <w:bottom w:val="none" w:sz="0" w:space="0" w:color="auto"/>
        <w:right w:val="none" w:sz="0" w:space="0" w:color="auto"/>
      </w:divBdr>
    </w:div>
    <w:div w:id="851803050">
      <w:bodyDiv w:val="1"/>
      <w:marLeft w:val="0"/>
      <w:marRight w:val="0"/>
      <w:marTop w:val="0"/>
      <w:marBottom w:val="0"/>
      <w:divBdr>
        <w:top w:val="none" w:sz="0" w:space="0" w:color="auto"/>
        <w:left w:val="none" w:sz="0" w:space="0" w:color="auto"/>
        <w:bottom w:val="none" w:sz="0" w:space="0" w:color="auto"/>
        <w:right w:val="none" w:sz="0" w:space="0" w:color="auto"/>
      </w:divBdr>
    </w:div>
    <w:div w:id="862011469">
      <w:bodyDiv w:val="1"/>
      <w:marLeft w:val="0"/>
      <w:marRight w:val="0"/>
      <w:marTop w:val="0"/>
      <w:marBottom w:val="0"/>
      <w:divBdr>
        <w:top w:val="none" w:sz="0" w:space="0" w:color="auto"/>
        <w:left w:val="none" w:sz="0" w:space="0" w:color="auto"/>
        <w:bottom w:val="none" w:sz="0" w:space="0" w:color="auto"/>
        <w:right w:val="none" w:sz="0" w:space="0" w:color="auto"/>
      </w:divBdr>
      <w:divsChild>
        <w:div w:id="1140538062">
          <w:marLeft w:val="1166"/>
          <w:marRight w:val="0"/>
          <w:marTop w:val="0"/>
          <w:marBottom w:val="120"/>
          <w:divBdr>
            <w:top w:val="none" w:sz="0" w:space="0" w:color="auto"/>
            <w:left w:val="none" w:sz="0" w:space="0" w:color="auto"/>
            <w:bottom w:val="none" w:sz="0" w:space="0" w:color="auto"/>
            <w:right w:val="none" w:sz="0" w:space="0" w:color="auto"/>
          </w:divBdr>
        </w:div>
        <w:div w:id="1442333892">
          <w:marLeft w:val="1166"/>
          <w:marRight w:val="0"/>
          <w:marTop w:val="0"/>
          <w:marBottom w:val="120"/>
          <w:divBdr>
            <w:top w:val="none" w:sz="0" w:space="0" w:color="auto"/>
            <w:left w:val="none" w:sz="0" w:space="0" w:color="auto"/>
            <w:bottom w:val="none" w:sz="0" w:space="0" w:color="auto"/>
            <w:right w:val="none" w:sz="0" w:space="0" w:color="auto"/>
          </w:divBdr>
        </w:div>
        <w:div w:id="1909076183">
          <w:marLeft w:val="1166"/>
          <w:marRight w:val="0"/>
          <w:marTop w:val="0"/>
          <w:marBottom w:val="120"/>
          <w:divBdr>
            <w:top w:val="none" w:sz="0" w:space="0" w:color="auto"/>
            <w:left w:val="none" w:sz="0" w:space="0" w:color="auto"/>
            <w:bottom w:val="none" w:sz="0" w:space="0" w:color="auto"/>
            <w:right w:val="none" w:sz="0" w:space="0" w:color="auto"/>
          </w:divBdr>
        </w:div>
      </w:divsChild>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 w:id="909925509">
      <w:bodyDiv w:val="1"/>
      <w:marLeft w:val="0"/>
      <w:marRight w:val="0"/>
      <w:marTop w:val="0"/>
      <w:marBottom w:val="0"/>
      <w:divBdr>
        <w:top w:val="none" w:sz="0" w:space="0" w:color="auto"/>
        <w:left w:val="none" w:sz="0" w:space="0" w:color="auto"/>
        <w:bottom w:val="none" w:sz="0" w:space="0" w:color="auto"/>
        <w:right w:val="none" w:sz="0" w:space="0" w:color="auto"/>
      </w:divBdr>
      <w:divsChild>
        <w:div w:id="454952732">
          <w:marLeft w:val="1166"/>
          <w:marRight w:val="0"/>
          <w:marTop w:val="0"/>
          <w:marBottom w:val="120"/>
          <w:divBdr>
            <w:top w:val="none" w:sz="0" w:space="0" w:color="auto"/>
            <w:left w:val="none" w:sz="0" w:space="0" w:color="auto"/>
            <w:bottom w:val="none" w:sz="0" w:space="0" w:color="auto"/>
            <w:right w:val="none" w:sz="0" w:space="0" w:color="auto"/>
          </w:divBdr>
        </w:div>
        <w:div w:id="641738845">
          <w:marLeft w:val="1166"/>
          <w:marRight w:val="0"/>
          <w:marTop w:val="0"/>
          <w:marBottom w:val="120"/>
          <w:divBdr>
            <w:top w:val="none" w:sz="0" w:space="0" w:color="auto"/>
            <w:left w:val="none" w:sz="0" w:space="0" w:color="auto"/>
            <w:bottom w:val="none" w:sz="0" w:space="0" w:color="auto"/>
            <w:right w:val="none" w:sz="0" w:space="0" w:color="auto"/>
          </w:divBdr>
        </w:div>
        <w:div w:id="1780644158">
          <w:marLeft w:val="1166"/>
          <w:marRight w:val="0"/>
          <w:marTop w:val="0"/>
          <w:marBottom w:val="120"/>
          <w:divBdr>
            <w:top w:val="none" w:sz="0" w:space="0" w:color="auto"/>
            <w:left w:val="none" w:sz="0" w:space="0" w:color="auto"/>
            <w:bottom w:val="none" w:sz="0" w:space="0" w:color="auto"/>
            <w:right w:val="none" w:sz="0" w:space="0" w:color="auto"/>
          </w:divBdr>
        </w:div>
        <w:div w:id="1817338181">
          <w:marLeft w:val="1166"/>
          <w:marRight w:val="0"/>
          <w:marTop w:val="0"/>
          <w:marBottom w:val="120"/>
          <w:divBdr>
            <w:top w:val="none" w:sz="0" w:space="0" w:color="auto"/>
            <w:left w:val="none" w:sz="0" w:space="0" w:color="auto"/>
            <w:bottom w:val="none" w:sz="0" w:space="0" w:color="auto"/>
            <w:right w:val="none" w:sz="0" w:space="0" w:color="auto"/>
          </w:divBdr>
        </w:div>
      </w:divsChild>
    </w:div>
    <w:div w:id="1010449875">
      <w:bodyDiv w:val="1"/>
      <w:marLeft w:val="0"/>
      <w:marRight w:val="0"/>
      <w:marTop w:val="0"/>
      <w:marBottom w:val="0"/>
      <w:divBdr>
        <w:top w:val="none" w:sz="0" w:space="0" w:color="auto"/>
        <w:left w:val="none" w:sz="0" w:space="0" w:color="auto"/>
        <w:bottom w:val="none" w:sz="0" w:space="0" w:color="auto"/>
        <w:right w:val="none" w:sz="0" w:space="0" w:color="auto"/>
      </w:divBdr>
      <w:divsChild>
        <w:div w:id="699821319">
          <w:marLeft w:val="0"/>
          <w:marRight w:val="0"/>
          <w:marTop w:val="0"/>
          <w:marBottom w:val="0"/>
          <w:divBdr>
            <w:top w:val="none" w:sz="0" w:space="0" w:color="auto"/>
            <w:left w:val="none" w:sz="0" w:space="0" w:color="auto"/>
            <w:bottom w:val="none" w:sz="0" w:space="0" w:color="auto"/>
            <w:right w:val="none" w:sz="0" w:space="0" w:color="auto"/>
          </w:divBdr>
          <w:divsChild>
            <w:div w:id="1169515718">
              <w:marLeft w:val="0"/>
              <w:marRight w:val="0"/>
              <w:marTop w:val="0"/>
              <w:marBottom w:val="0"/>
              <w:divBdr>
                <w:top w:val="none" w:sz="0" w:space="0" w:color="auto"/>
                <w:left w:val="none" w:sz="0" w:space="0" w:color="auto"/>
                <w:bottom w:val="none" w:sz="0" w:space="0" w:color="auto"/>
                <w:right w:val="none" w:sz="0" w:space="0" w:color="auto"/>
              </w:divBdr>
            </w:div>
          </w:divsChild>
        </w:div>
        <w:div w:id="1559440022">
          <w:marLeft w:val="0"/>
          <w:marRight w:val="0"/>
          <w:marTop w:val="0"/>
          <w:marBottom w:val="0"/>
          <w:divBdr>
            <w:top w:val="none" w:sz="0" w:space="0" w:color="auto"/>
            <w:left w:val="none" w:sz="0" w:space="0" w:color="auto"/>
            <w:bottom w:val="none" w:sz="0" w:space="0" w:color="auto"/>
            <w:right w:val="none" w:sz="0" w:space="0" w:color="auto"/>
          </w:divBdr>
          <w:divsChild>
            <w:div w:id="1699356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0377976">
      <w:bodyDiv w:val="1"/>
      <w:marLeft w:val="0"/>
      <w:marRight w:val="0"/>
      <w:marTop w:val="0"/>
      <w:marBottom w:val="0"/>
      <w:divBdr>
        <w:top w:val="none" w:sz="0" w:space="0" w:color="auto"/>
        <w:left w:val="none" w:sz="0" w:space="0" w:color="auto"/>
        <w:bottom w:val="none" w:sz="0" w:space="0" w:color="auto"/>
        <w:right w:val="none" w:sz="0" w:space="0" w:color="auto"/>
      </w:divBdr>
    </w:div>
    <w:div w:id="1272712208">
      <w:bodyDiv w:val="1"/>
      <w:marLeft w:val="0"/>
      <w:marRight w:val="0"/>
      <w:marTop w:val="0"/>
      <w:marBottom w:val="0"/>
      <w:divBdr>
        <w:top w:val="none" w:sz="0" w:space="0" w:color="auto"/>
        <w:left w:val="none" w:sz="0" w:space="0" w:color="auto"/>
        <w:bottom w:val="none" w:sz="0" w:space="0" w:color="auto"/>
        <w:right w:val="none" w:sz="0" w:space="0" w:color="auto"/>
      </w:divBdr>
    </w:div>
    <w:div w:id="1302729493">
      <w:bodyDiv w:val="1"/>
      <w:marLeft w:val="0"/>
      <w:marRight w:val="0"/>
      <w:marTop w:val="0"/>
      <w:marBottom w:val="0"/>
      <w:divBdr>
        <w:top w:val="none" w:sz="0" w:space="0" w:color="auto"/>
        <w:left w:val="none" w:sz="0" w:space="0" w:color="auto"/>
        <w:bottom w:val="none" w:sz="0" w:space="0" w:color="auto"/>
        <w:right w:val="none" w:sz="0" w:space="0" w:color="auto"/>
      </w:divBdr>
      <w:divsChild>
        <w:div w:id="1668678792">
          <w:marLeft w:val="0"/>
          <w:marRight w:val="0"/>
          <w:marTop w:val="0"/>
          <w:marBottom w:val="0"/>
          <w:divBdr>
            <w:top w:val="none" w:sz="0" w:space="0" w:color="auto"/>
            <w:left w:val="none" w:sz="0" w:space="0" w:color="auto"/>
            <w:bottom w:val="none" w:sz="0" w:space="0" w:color="auto"/>
            <w:right w:val="none" w:sz="0" w:space="0" w:color="auto"/>
          </w:divBdr>
        </w:div>
      </w:divsChild>
    </w:div>
    <w:div w:id="1311331068">
      <w:bodyDiv w:val="1"/>
      <w:marLeft w:val="0"/>
      <w:marRight w:val="0"/>
      <w:marTop w:val="0"/>
      <w:marBottom w:val="0"/>
      <w:divBdr>
        <w:top w:val="none" w:sz="0" w:space="0" w:color="auto"/>
        <w:left w:val="none" w:sz="0" w:space="0" w:color="auto"/>
        <w:bottom w:val="none" w:sz="0" w:space="0" w:color="auto"/>
        <w:right w:val="none" w:sz="0" w:space="0" w:color="auto"/>
      </w:divBdr>
      <w:divsChild>
        <w:div w:id="212935644">
          <w:marLeft w:val="446"/>
          <w:marRight w:val="0"/>
          <w:marTop w:val="0"/>
          <w:marBottom w:val="0"/>
          <w:divBdr>
            <w:top w:val="none" w:sz="0" w:space="0" w:color="auto"/>
            <w:left w:val="none" w:sz="0" w:space="0" w:color="auto"/>
            <w:bottom w:val="none" w:sz="0" w:space="0" w:color="auto"/>
            <w:right w:val="none" w:sz="0" w:space="0" w:color="auto"/>
          </w:divBdr>
        </w:div>
        <w:div w:id="757865490">
          <w:marLeft w:val="446"/>
          <w:marRight w:val="0"/>
          <w:marTop w:val="0"/>
          <w:marBottom w:val="0"/>
          <w:divBdr>
            <w:top w:val="none" w:sz="0" w:space="0" w:color="auto"/>
            <w:left w:val="none" w:sz="0" w:space="0" w:color="auto"/>
            <w:bottom w:val="none" w:sz="0" w:space="0" w:color="auto"/>
            <w:right w:val="none" w:sz="0" w:space="0" w:color="auto"/>
          </w:divBdr>
        </w:div>
        <w:div w:id="857154778">
          <w:marLeft w:val="446"/>
          <w:marRight w:val="0"/>
          <w:marTop w:val="0"/>
          <w:marBottom w:val="0"/>
          <w:divBdr>
            <w:top w:val="none" w:sz="0" w:space="0" w:color="auto"/>
            <w:left w:val="none" w:sz="0" w:space="0" w:color="auto"/>
            <w:bottom w:val="none" w:sz="0" w:space="0" w:color="auto"/>
            <w:right w:val="none" w:sz="0" w:space="0" w:color="auto"/>
          </w:divBdr>
        </w:div>
        <w:div w:id="1542403608">
          <w:marLeft w:val="446"/>
          <w:marRight w:val="0"/>
          <w:marTop w:val="0"/>
          <w:marBottom w:val="0"/>
          <w:divBdr>
            <w:top w:val="none" w:sz="0" w:space="0" w:color="auto"/>
            <w:left w:val="none" w:sz="0" w:space="0" w:color="auto"/>
            <w:bottom w:val="none" w:sz="0" w:space="0" w:color="auto"/>
            <w:right w:val="none" w:sz="0" w:space="0" w:color="auto"/>
          </w:divBdr>
        </w:div>
        <w:div w:id="1783304699">
          <w:marLeft w:val="446"/>
          <w:marRight w:val="0"/>
          <w:marTop w:val="0"/>
          <w:marBottom w:val="0"/>
          <w:divBdr>
            <w:top w:val="none" w:sz="0" w:space="0" w:color="auto"/>
            <w:left w:val="none" w:sz="0" w:space="0" w:color="auto"/>
            <w:bottom w:val="none" w:sz="0" w:space="0" w:color="auto"/>
            <w:right w:val="none" w:sz="0" w:space="0" w:color="auto"/>
          </w:divBdr>
        </w:div>
        <w:div w:id="1792476122">
          <w:marLeft w:val="446"/>
          <w:marRight w:val="0"/>
          <w:marTop w:val="0"/>
          <w:marBottom w:val="0"/>
          <w:divBdr>
            <w:top w:val="none" w:sz="0" w:space="0" w:color="auto"/>
            <w:left w:val="none" w:sz="0" w:space="0" w:color="auto"/>
            <w:bottom w:val="none" w:sz="0" w:space="0" w:color="auto"/>
            <w:right w:val="none" w:sz="0" w:space="0" w:color="auto"/>
          </w:divBdr>
        </w:div>
      </w:divsChild>
    </w:div>
    <w:div w:id="1316454382">
      <w:bodyDiv w:val="1"/>
      <w:marLeft w:val="0"/>
      <w:marRight w:val="0"/>
      <w:marTop w:val="0"/>
      <w:marBottom w:val="0"/>
      <w:divBdr>
        <w:top w:val="none" w:sz="0" w:space="0" w:color="auto"/>
        <w:left w:val="none" w:sz="0" w:space="0" w:color="auto"/>
        <w:bottom w:val="none" w:sz="0" w:space="0" w:color="auto"/>
        <w:right w:val="none" w:sz="0" w:space="0" w:color="auto"/>
      </w:divBdr>
    </w:div>
    <w:div w:id="1400399582">
      <w:bodyDiv w:val="1"/>
      <w:marLeft w:val="0"/>
      <w:marRight w:val="0"/>
      <w:marTop w:val="0"/>
      <w:marBottom w:val="0"/>
      <w:divBdr>
        <w:top w:val="none" w:sz="0" w:space="0" w:color="auto"/>
        <w:left w:val="none" w:sz="0" w:space="0" w:color="auto"/>
        <w:bottom w:val="none" w:sz="0" w:space="0" w:color="auto"/>
        <w:right w:val="none" w:sz="0" w:space="0" w:color="auto"/>
      </w:divBdr>
      <w:divsChild>
        <w:div w:id="253130473">
          <w:marLeft w:val="274"/>
          <w:marRight w:val="0"/>
          <w:marTop w:val="0"/>
          <w:marBottom w:val="0"/>
          <w:divBdr>
            <w:top w:val="none" w:sz="0" w:space="0" w:color="auto"/>
            <w:left w:val="none" w:sz="0" w:space="0" w:color="auto"/>
            <w:bottom w:val="none" w:sz="0" w:space="0" w:color="auto"/>
            <w:right w:val="none" w:sz="0" w:space="0" w:color="auto"/>
          </w:divBdr>
        </w:div>
        <w:div w:id="345252248">
          <w:marLeft w:val="274"/>
          <w:marRight w:val="0"/>
          <w:marTop w:val="0"/>
          <w:marBottom w:val="0"/>
          <w:divBdr>
            <w:top w:val="none" w:sz="0" w:space="0" w:color="auto"/>
            <w:left w:val="none" w:sz="0" w:space="0" w:color="auto"/>
            <w:bottom w:val="none" w:sz="0" w:space="0" w:color="auto"/>
            <w:right w:val="none" w:sz="0" w:space="0" w:color="auto"/>
          </w:divBdr>
        </w:div>
        <w:div w:id="590747061">
          <w:marLeft w:val="274"/>
          <w:marRight w:val="0"/>
          <w:marTop w:val="0"/>
          <w:marBottom w:val="0"/>
          <w:divBdr>
            <w:top w:val="none" w:sz="0" w:space="0" w:color="auto"/>
            <w:left w:val="none" w:sz="0" w:space="0" w:color="auto"/>
            <w:bottom w:val="none" w:sz="0" w:space="0" w:color="auto"/>
            <w:right w:val="none" w:sz="0" w:space="0" w:color="auto"/>
          </w:divBdr>
        </w:div>
        <w:div w:id="744954104">
          <w:marLeft w:val="274"/>
          <w:marRight w:val="0"/>
          <w:marTop w:val="0"/>
          <w:marBottom w:val="0"/>
          <w:divBdr>
            <w:top w:val="none" w:sz="0" w:space="0" w:color="auto"/>
            <w:left w:val="none" w:sz="0" w:space="0" w:color="auto"/>
            <w:bottom w:val="none" w:sz="0" w:space="0" w:color="auto"/>
            <w:right w:val="none" w:sz="0" w:space="0" w:color="auto"/>
          </w:divBdr>
        </w:div>
        <w:div w:id="894662041">
          <w:marLeft w:val="274"/>
          <w:marRight w:val="0"/>
          <w:marTop w:val="0"/>
          <w:marBottom w:val="0"/>
          <w:divBdr>
            <w:top w:val="none" w:sz="0" w:space="0" w:color="auto"/>
            <w:left w:val="none" w:sz="0" w:space="0" w:color="auto"/>
            <w:bottom w:val="none" w:sz="0" w:space="0" w:color="auto"/>
            <w:right w:val="none" w:sz="0" w:space="0" w:color="auto"/>
          </w:divBdr>
        </w:div>
        <w:div w:id="946616500">
          <w:marLeft w:val="274"/>
          <w:marRight w:val="0"/>
          <w:marTop w:val="0"/>
          <w:marBottom w:val="0"/>
          <w:divBdr>
            <w:top w:val="none" w:sz="0" w:space="0" w:color="auto"/>
            <w:left w:val="none" w:sz="0" w:space="0" w:color="auto"/>
            <w:bottom w:val="none" w:sz="0" w:space="0" w:color="auto"/>
            <w:right w:val="none" w:sz="0" w:space="0" w:color="auto"/>
          </w:divBdr>
        </w:div>
        <w:div w:id="1102262973">
          <w:marLeft w:val="274"/>
          <w:marRight w:val="0"/>
          <w:marTop w:val="0"/>
          <w:marBottom w:val="0"/>
          <w:divBdr>
            <w:top w:val="none" w:sz="0" w:space="0" w:color="auto"/>
            <w:left w:val="none" w:sz="0" w:space="0" w:color="auto"/>
            <w:bottom w:val="none" w:sz="0" w:space="0" w:color="auto"/>
            <w:right w:val="none" w:sz="0" w:space="0" w:color="auto"/>
          </w:divBdr>
        </w:div>
        <w:div w:id="2127115224">
          <w:marLeft w:val="274"/>
          <w:marRight w:val="0"/>
          <w:marTop w:val="0"/>
          <w:marBottom w:val="0"/>
          <w:divBdr>
            <w:top w:val="none" w:sz="0" w:space="0" w:color="auto"/>
            <w:left w:val="none" w:sz="0" w:space="0" w:color="auto"/>
            <w:bottom w:val="none" w:sz="0" w:space="0" w:color="auto"/>
            <w:right w:val="none" w:sz="0" w:space="0" w:color="auto"/>
          </w:divBdr>
        </w:div>
      </w:divsChild>
    </w:div>
    <w:div w:id="1435436963">
      <w:bodyDiv w:val="1"/>
      <w:marLeft w:val="0"/>
      <w:marRight w:val="0"/>
      <w:marTop w:val="0"/>
      <w:marBottom w:val="0"/>
      <w:divBdr>
        <w:top w:val="none" w:sz="0" w:space="0" w:color="auto"/>
        <w:left w:val="none" w:sz="0" w:space="0" w:color="auto"/>
        <w:bottom w:val="none" w:sz="0" w:space="0" w:color="auto"/>
        <w:right w:val="none" w:sz="0" w:space="0" w:color="auto"/>
      </w:divBdr>
    </w:div>
    <w:div w:id="1467553235">
      <w:bodyDiv w:val="1"/>
      <w:marLeft w:val="0"/>
      <w:marRight w:val="0"/>
      <w:marTop w:val="0"/>
      <w:marBottom w:val="0"/>
      <w:divBdr>
        <w:top w:val="none" w:sz="0" w:space="0" w:color="auto"/>
        <w:left w:val="none" w:sz="0" w:space="0" w:color="auto"/>
        <w:bottom w:val="none" w:sz="0" w:space="0" w:color="auto"/>
        <w:right w:val="none" w:sz="0" w:space="0" w:color="auto"/>
      </w:divBdr>
    </w:div>
    <w:div w:id="1478913366">
      <w:bodyDiv w:val="1"/>
      <w:marLeft w:val="0"/>
      <w:marRight w:val="0"/>
      <w:marTop w:val="0"/>
      <w:marBottom w:val="0"/>
      <w:divBdr>
        <w:top w:val="none" w:sz="0" w:space="0" w:color="auto"/>
        <w:left w:val="none" w:sz="0" w:space="0" w:color="auto"/>
        <w:bottom w:val="none" w:sz="0" w:space="0" w:color="auto"/>
        <w:right w:val="none" w:sz="0" w:space="0" w:color="auto"/>
      </w:divBdr>
    </w:div>
    <w:div w:id="1484079062">
      <w:bodyDiv w:val="1"/>
      <w:marLeft w:val="0"/>
      <w:marRight w:val="0"/>
      <w:marTop w:val="0"/>
      <w:marBottom w:val="0"/>
      <w:divBdr>
        <w:top w:val="none" w:sz="0" w:space="0" w:color="auto"/>
        <w:left w:val="none" w:sz="0" w:space="0" w:color="auto"/>
        <w:bottom w:val="none" w:sz="0" w:space="0" w:color="auto"/>
        <w:right w:val="none" w:sz="0" w:space="0" w:color="auto"/>
      </w:divBdr>
    </w:div>
    <w:div w:id="1493980962">
      <w:bodyDiv w:val="1"/>
      <w:marLeft w:val="0"/>
      <w:marRight w:val="0"/>
      <w:marTop w:val="0"/>
      <w:marBottom w:val="0"/>
      <w:divBdr>
        <w:top w:val="none" w:sz="0" w:space="0" w:color="auto"/>
        <w:left w:val="none" w:sz="0" w:space="0" w:color="auto"/>
        <w:bottom w:val="none" w:sz="0" w:space="0" w:color="auto"/>
        <w:right w:val="none" w:sz="0" w:space="0" w:color="auto"/>
      </w:divBdr>
    </w:div>
    <w:div w:id="1587496282">
      <w:bodyDiv w:val="1"/>
      <w:marLeft w:val="0"/>
      <w:marRight w:val="0"/>
      <w:marTop w:val="0"/>
      <w:marBottom w:val="0"/>
      <w:divBdr>
        <w:top w:val="none" w:sz="0" w:space="0" w:color="auto"/>
        <w:left w:val="none" w:sz="0" w:space="0" w:color="auto"/>
        <w:bottom w:val="none" w:sz="0" w:space="0" w:color="auto"/>
        <w:right w:val="none" w:sz="0" w:space="0" w:color="auto"/>
      </w:divBdr>
    </w:div>
    <w:div w:id="1594123856">
      <w:bodyDiv w:val="1"/>
      <w:marLeft w:val="0"/>
      <w:marRight w:val="0"/>
      <w:marTop w:val="0"/>
      <w:marBottom w:val="0"/>
      <w:divBdr>
        <w:top w:val="none" w:sz="0" w:space="0" w:color="auto"/>
        <w:left w:val="none" w:sz="0" w:space="0" w:color="auto"/>
        <w:bottom w:val="none" w:sz="0" w:space="0" w:color="auto"/>
        <w:right w:val="none" w:sz="0" w:space="0" w:color="auto"/>
      </w:divBdr>
    </w:div>
    <w:div w:id="1618564921">
      <w:bodyDiv w:val="1"/>
      <w:marLeft w:val="0"/>
      <w:marRight w:val="0"/>
      <w:marTop w:val="0"/>
      <w:marBottom w:val="0"/>
      <w:divBdr>
        <w:top w:val="none" w:sz="0" w:space="0" w:color="auto"/>
        <w:left w:val="none" w:sz="0" w:space="0" w:color="auto"/>
        <w:bottom w:val="none" w:sz="0" w:space="0" w:color="auto"/>
        <w:right w:val="none" w:sz="0" w:space="0" w:color="auto"/>
      </w:divBdr>
      <w:divsChild>
        <w:div w:id="611667038">
          <w:marLeft w:val="0"/>
          <w:marRight w:val="0"/>
          <w:marTop w:val="0"/>
          <w:marBottom w:val="0"/>
          <w:divBdr>
            <w:top w:val="none" w:sz="0" w:space="0" w:color="auto"/>
            <w:left w:val="none" w:sz="0" w:space="0" w:color="auto"/>
            <w:bottom w:val="none" w:sz="0" w:space="0" w:color="auto"/>
            <w:right w:val="none" w:sz="0" w:space="0" w:color="auto"/>
          </w:divBdr>
        </w:div>
      </w:divsChild>
    </w:div>
    <w:div w:id="1656839441">
      <w:bodyDiv w:val="1"/>
      <w:marLeft w:val="0"/>
      <w:marRight w:val="0"/>
      <w:marTop w:val="0"/>
      <w:marBottom w:val="0"/>
      <w:divBdr>
        <w:top w:val="none" w:sz="0" w:space="0" w:color="auto"/>
        <w:left w:val="none" w:sz="0" w:space="0" w:color="auto"/>
        <w:bottom w:val="none" w:sz="0" w:space="0" w:color="auto"/>
        <w:right w:val="none" w:sz="0" w:space="0" w:color="auto"/>
      </w:divBdr>
    </w:div>
    <w:div w:id="1837383853">
      <w:bodyDiv w:val="1"/>
      <w:marLeft w:val="0"/>
      <w:marRight w:val="0"/>
      <w:marTop w:val="0"/>
      <w:marBottom w:val="0"/>
      <w:divBdr>
        <w:top w:val="none" w:sz="0" w:space="0" w:color="auto"/>
        <w:left w:val="none" w:sz="0" w:space="0" w:color="auto"/>
        <w:bottom w:val="none" w:sz="0" w:space="0" w:color="auto"/>
        <w:right w:val="none" w:sz="0" w:space="0" w:color="auto"/>
      </w:divBdr>
    </w:div>
    <w:div w:id="20758169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13.gif"/><Relationship Id="rId1" Type="http://schemas.openxmlformats.org/officeDocument/2006/relationships/image" Target="media/image12.png"/></Relationships>
</file>

<file path=word/theme/theme1.xml><?xml version="1.0" encoding="utf-8"?>
<a:theme xmlns:a="http://schemas.openxmlformats.org/drawingml/2006/main" name="Larissa">
  <a:themeElements>
    <a:clrScheme name="HOMAG NEW">
      <a:dk1>
        <a:sysClr val="windowText" lastClr="000000"/>
      </a:dk1>
      <a:lt1>
        <a:srgbClr val="FFFFFF"/>
      </a:lt1>
      <a:dk2>
        <a:srgbClr val="001941"/>
      </a:dk2>
      <a:lt2>
        <a:srgbClr val="FFFFFF"/>
      </a:lt2>
      <a:accent1>
        <a:srgbClr val="00A0DC"/>
      </a:accent1>
      <a:accent2>
        <a:srgbClr val="FFFFFF"/>
      </a:accent2>
      <a:accent3>
        <a:srgbClr val="FFFFFF"/>
      </a:accent3>
      <a:accent4>
        <a:srgbClr val="FFFFFF"/>
      </a:accent4>
      <a:accent5>
        <a:srgbClr val="FFFFFF"/>
      </a:accent5>
      <a:accent6>
        <a:srgbClr val="FFFFFF"/>
      </a:accent6>
      <a:hlink>
        <a:srgbClr val="FFFFFF"/>
      </a:hlink>
      <a:folHlink>
        <a:srgbClr val="FFFFFF"/>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 ma:contentTypeID="0x010100F7660DFF40A2B742B00756116FE4B521" ma:contentTypeVersion="15" ma:contentTypeDescription="Ein neues Dokument erstellen." ma:contentTypeScope="" ma:versionID="3cfa1c2b37fc2f3f1a107c115224250e">
  <xsd:schema xmlns:xsd="http://www.w3.org/2001/XMLSchema" xmlns:xs="http://www.w3.org/2001/XMLSchema" xmlns:p="http://schemas.microsoft.com/office/2006/metadata/properties" xmlns:ns2="e20b8b39-6f26-469d-aca8-e9f0c341560f" xmlns:ns3="efdd3817-2131-4e26-8093-1bc61a7a01be" targetNamespace="http://schemas.microsoft.com/office/2006/metadata/properties" ma:root="true" ma:fieldsID="dd5cecd9d99b109259bfa0a2eba5f734" ns2:_="" ns3:_="">
    <xsd:import namespace="e20b8b39-6f26-469d-aca8-e9f0c341560f"/>
    <xsd:import namespace="efdd3817-2131-4e26-8093-1bc61a7a01b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AutoKeyPoints" minOccurs="0"/>
                <xsd:element ref="ns2:MediaServiceKeyPoints" minOccurs="0"/>
                <xsd:element ref="ns2:MediaServiceOCR" minOccurs="0"/>
                <xsd:element ref="ns2:MediaLengthInSeconds" minOccurs="0"/>
                <xsd:element ref="ns3:SharedWithUsers" minOccurs="0"/>
                <xsd:element ref="ns3:SharedWithDetails" minOccurs="0"/>
                <xsd:element ref="ns2:MediaServiceLocation" minOccurs="0"/>
                <xsd:element ref="ns2: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0b8b39-6f26-469d-aca8-e9f0c341560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OCR" ma:index="16" nillable="true" ma:displayName="Extracted Text" ma:internalName="MediaServiceOCR" ma:readOnly="true">
      <xsd:simpleType>
        <xsd:restriction base="dms:Note">
          <xsd:maxLength value="255"/>
        </xsd:restriction>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fdd3817-2131-4e26-8093-1bc61a7a01be" elementFormDefault="qualified">
    <xsd:import namespace="http://schemas.microsoft.com/office/2006/documentManagement/types"/>
    <xsd:import namespace="http://schemas.microsoft.com/office/infopath/2007/PartnerControls"/>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e20b8b39-6f26-469d-aca8-e9f0c341560f">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74212C4F-8580-419D-A091-8054EAE7C716}">
  <ds:schemaRefs>
    <ds:schemaRef ds:uri="http://schemas.microsoft.com/sharepoint/v3/contenttype/forms"/>
  </ds:schemaRefs>
</ds:datastoreItem>
</file>

<file path=customXml/itemProps2.xml><?xml version="1.0" encoding="utf-8"?>
<ds:datastoreItem xmlns:ds="http://schemas.openxmlformats.org/officeDocument/2006/customXml" ds:itemID="{2CA62DBC-3F15-49BD-BF49-80EB410C4D08}">
  <ds:schemaRefs>
    <ds:schemaRef ds:uri="http://schemas.openxmlformats.org/officeDocument/2006/bibliography"/>
  </ds:schemaRefs>
</ds:datastoreItem>
</file>

<file path=customXml/itemProps3.xml><?xml version="1.0" encoding="utf-8"?>
<ds:datastoreItem xmlns:ds="http://schemas.openxmlformats.org/officeDocument/2006/customXml" ds:itemID="{823869D0-D590-44C0-9968-D4C01B58966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0b8b39-6f26-469d-aca8-e9f0c341560f"/>
    <ds:schemaRef ds:uri="efdd3817-2131-4e26-8093-1bc61a7a01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2F16FFD-63CE-4F1A-BAAE-B50458187C1A}">
  <ds:schemaRefs>
    <ds:schemaRef ds:uri="http://schemas.microsoft.com/office/2006/metadata/properties"/>
    <ds:schemaRef ds:uri="http://schemas.microsoft.com/office/infopath/2007/PartnerControls"/>
    <ds:schemaRef ds:uri="e20b8b39-6f26-469d-aca8-e9f0c341560f"/>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1569</Words>
  <Characters>9889</Characters>
  <Application>Microsoft Office Word</Application>
  <DocSecurity>4</DocSecurity>
  <Lines>82</Lines>
  <Paragraphs>22</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11436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subject/>
  <dc:creator>Julia Weber</dc:creator>
  <cp:keywords/>
  <cp:lastModifiedBy>Katz, Duglore</cp:lastModifiedBy>
  <cp:revision>84</cp:revision>
  <cp:lastPrinted>2020-01-20T04:21:00Z</cp:lastPrinted>
  <dcterms:created xsi:type="dcterms:W3CDTF">2022-08-01T04:01:00Z</dcterms:created>
  <dcterms:modified xsi:type="dcterms:W3CDTF">2022-08-17T21:05:00Z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0x010100F7660DFF40A2B742B00756116FE4B521</vt:lpwstr>
  </property>
  <property fmtid="{D5CDD505-2E9C-101B-9397-08002B2CF9AE}" pid="3" name="MediaServiceImageTags">
    <vt:lpwstr/>
  </property>
</Properties>
</file>