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Comunicato stampa LIGNA</w:t>
      </w:r>
    </w:p>
    <w:p w14:paraId="20F2BA6D" w14:textId="13C1D5CB" w:rsidR="00822EB2" w:rsidRPr="00AA1092" w:rsidRDefault="008D51C0" w:rsidP="00822EB2">
      <w:pPr>
        <w:tabs>
          <w:tab w:val="left" w:pos="2355"/>
        </w:tabs>
        <w:spacing w:line="360" w:lineRule="auto"/>
        <w:jc w:val="both"/>
        <w:rPr>
          <w:rFonts w:ascii="Arial" w:hAnsi="Arial" w:cs="Arial"/>
          <w:b/>
          <w:bCs/>
          <w:color w:val="00A0DC"/>
          <w:sz w:val="32"/>
          <w:szCs w:val="32"/>
        </w:rPr>
      </w:pPr>
      <w:r w:rsidRPr="008D51C0">
        <w:rPr>
          <w:rFonts w:ascii="Arial" w:hAnsi="Arial" w:cs="Arial"/>
          <w:b/>
          <w:color w:val="00A0DC"/>
          <w:sz w:val="32"/>
        </w:rPr>
        <w:t>Sharing Passion</w:t>
      </w:r>
      <w:r w:rsidR="00822EB2">
        <w:rPr>
          <w:rFonts w:ascii="Arial" w:hAnsi="Arial" w:cs="Arial"/>
          <w:b/>
          <w:color w:val="00A0DC"/>
          <w:sz w:val="32"/>
        </w:rPr>
        <w:t>. HOMAG alla LIGNA 2023</w:t>
      </w:r>
    </w:p>
    <w:p w14:paraId="789CDA00" w14:textId="4F2DAE38" w:rsidR="00822EB2" w:rsidRPr="008333A3" w:rsidRDefault="00822EB2" w:rsidP="00822EB2">
      <w:pPr>
        <w:spacing w:line="360" w:lineRule="auto"/>
        <w:jc w:val="both"/>
        <w:rPr>
          <w:rFonts w:ascii="Arial" w:hAnsi="Arial" w:cs="Arial"/>
          <w:b/>
          <w:bCs/>
        </w:rPr>
      </w:pPr>
      <w:r>
        <w:rPr>
          <w:rFonts w:ascii="Arial" w:hAnsi="Arial" w:cs="Arial"/>
          <w:b/>
        </w:rPr>
        <w:t>A maggio 2023, si riparte! Con il motto "</w:t>
      </w:r>
      <w:bookmarkStart w:id="1" w:name="_Hlk130818540"/>
      <w:r>
        <w:rPr>
          <w:rFonts w:ascii="Arial" w:hAnsi="Arial" w:cs="Arial"/>
          <w:b/>
        </w:rPr>
        <w:t xml:space="preserve">Sharing </w:t>
      </w:r>
      <w:r w:rsidR="008D51C0">
        <w:rPr>
          <w:rFonts w:ascii="Arial" w:hAnsi="Arial" w:cs="Arial"/>
          <w:b/>
        </w:rPr>
        <w:t>P</w:t>
      </w:r>
      <w:r>
        <w:rPr>
          <w:rFonts w:ascii="Arial" w:hAnsi="Arial" w:cs="Arial"/>
          <w:b/>
        </w:rPr>
        <w:t>assion</w:t>
      </w:r>
      <w:bookmarkEnd w:id="1"/>
      <w:r>
        <w:rPr>
          <w:rFonts w:ascii="Arial" w:hAnsi="Arial" w:cs="Arial"/>
          <w:b/>
        </w:rPr>
        <w:t>", HOMAG si presenta</w:t>
      </w:r>
      <w:r w:rsidR="009F65D4">
        <w:rPr>
          <w:rFonts w:ascii="Arial" w:hAnsi="Arial" w:cs="Arial"/>
          <w:b/>
        </w:rPr>
        <w:t xml:space="preserve"> </w:t>
      </w:r>
      <w:r>
        <w:rPr>
          <w:rFonts w:ascii="Arial" w:hAnsi="Arial" w:cs="Arial"/>
          <w:b/>
        </w:rPr>
        <w:t>alla LIGNA</w:t>
      </w:r>
      <w:r w:rsidR="009F65D4">
        <w:rPr>
          <w:rFonts w:ascii="Arial" w:hAnsi="Arial" w:cs="Arial"/>
          <w:b/>
        </w:rPr>
        <w:t>, fiera leader del settore che si terrà dal 15 al 19 maggio,</w:t>
      </w:r>
      <w:r>
        <w:rPr>
          <w:rFonts w:ascii="Arial" w:hAnsi="Arial" w:cs="Arial"/>
          <w:b/>
        </w:rPr>
        <w:t xml:space="preserve"> con un messaggio chiaro: condividere la vostra stessa passione. Preparatevi a un evento in cui HOMAG presenterà le soluzioni che si adattano alle vostre esigenze, dando tanti nuovi impulsi dal viv</w:t>
      </w:r>
      <w:r w:rsidRPr="00F37C12">
        <w:rPr>
          <w:rFonts w:ascii="Arial" w:hAnsi="Arial" w:cs="Arial"/>
          <w:b/>
        </w:rPr>
        <w:t>o</w:t>
      </w:r>
      <w:r w:rsidRPr="00F37C12">
        <w:rPr>
          <w:rFonts w:ascii="Arial" w:hAnsi="Arial" w:cs="Arial"/>
          <w:b/>
          <w:strike/>
        </w:rPr>
        <w:t>,</w:t>
      </w:r>
      <w:r w:rsidRPr="00F37C12">
        <w:rPr>
          <w:rFonts w:ascii="Arial" w:hAnsi="Arial" w:cs="Arial"/>
          <w:b/>
        </w:rPr>
        <w:t xml:space="preserve"> </w:t>
      </w:r>
      <w:r>
        <w:rPr>
          <w:rFonts w:ascii="Arial" w:hAnsi="Arial" w:cs="Arial"/>
          <w:b/>
        </w:rPr>
        <w:t>sia a livello professionale sia per quanto riguarda il dialogo</w:t>
      </w:r>
      <w:r w:rsidR="009F65D4">
        <w:rPr>
          <w:rFonts w:ascii="Arial" w:hAnsi="Arial" w:cs="Arial"/>
          <w:b/>
        </w:rPr>
        <w:t xml:space="preserve"> interattivo</w:t>
      </w:r>
      <w:r>
        <w:rPr>
          <w:rFonts w:ascii="Arial" w:hAnsi="Arial" w:cs="Arial"/>
          <w:b/>
        </w:rPr>
        <w:t xml:space="preserve">. Le tante novità da presentare in fiera vanno dalle macchine singole passando per </w:t>
      </w:r>
      <w:r w:rsidR="009F65D4">
        <w:rPr>
          <w:rFonts w:ascii="Arial" w:hAnsi="Arial" w:cs="Arial"/>
          <w:b/>
        </w:rPr>
        <w:t>i</w:t>
      </w:r>
      <w:r w:rsidR="00F37C12">
        <w:rPr>
          <w:rFonts w:ascii="Arial" w:hAnsi="Arial" w:cs="Arial"/>
          <w:b/>
        </w:rPr>
        <w:t xml:space="preserve">sole di lavorazione </w:t>
      </w:r>
      <w:r>
        <w:rPr>
          <w:rFonts w:ascii="Arial" w:hAnsi="Arial" w:cs="Arial"/>
          <w:b/>
        </w:rPr>
        <w:t>integrat</w:t>
      </w:r>
      <w:r w:rsidR="00F37C12">
        <w:rPr>
          <w:rFonts w:ascii="Arial" w:hAnsi="Arial" w:cs="Arial"/>
          <w:b/>
        </w:rPr>
        <w:t>e</w:t>
      </w:r>
      <w:r>
        <w:rPr>
          <w:rFonts w:ascii="Arial" w:hAnsi="Arial" w:cs="Arial"/>
          <w:b/>
        </w:rPr>
        <w:t xml:space="preserve"> </w:t>
      </w:r>
      <w:r w:rsidR="00F37C12">
        <w:rPr>
          <w:rFonts w:ascii="Arial" w:hAnsi="Arial" w:cs="Arial"/>
          <w:b/>
        </w:rPr>
        <w:t>con sistemi robotizzati</w:t>
      </w:r>
      <w:r>
        <w:rPr>
          <w:rFonts w:ascii="Arial" w:hAnsi="Arial" w:cs="Arial"/>
          <w:b/>
        </w:rPr>
        <w:t xml:space="preserve">, fino ad arrivare a </w:t>
      </w:r>
      <w:r w:rsidR="00F37C12">
        <w:rPr>
          <w:rFonts w:ascii="Arial" w:hAnsi="Arial" w:cs="Arial"/>
          <w:b/>
        </w:rPr>
        <w:t>soluzioni complete</w:t>
      </w:r>
      <w:r>
        <w:rPr>
          <w:rFonts w:ascii="Arial" w:hAnsi="Arial" w:cs="Arial"/>
          <w:b/>
        </w:rPr>
        <w:t xml:space="preserve"> per tutti i campi di applicazione e </w:t>
      </w:r>
      <w:r w:rsidR="00F37C12">
        <w:rPr>
          <w:rFonts w:ascii="Arial" w:hAnsi="Arial" w:cs="Arial"/>
          <w:b/>
        </w:rPr>
        <w:t>classi di rendimento</w:t>
      </w:r>
      <w:r>
        <w:rPr>
          <w:rFonts w:ascii="Arial" w:hAnsi="Arial" w:cs="Arial"/>
          <w:b/>
        </w:rPr>
        <w:t xml:space="preserve">. Saranno inoltre presenti i partner HOMAG tapio, BENZ </w:t>
      </w:r>
      <w:proofErr w:type="spellStart"/>
      <w:r>
        <w:rPr>
          <w:rFonts w:ascii="Arial" w:hAnsi="Arial" w:cs="Arial"/>
          <w:b/>
        </w:rPr>
        <w:t>Tooling</w:t>
      </w:r>
      <w:proofErr w:type="spellEnd"/>
      <w:r>
        <w:rPr>
          <w:rFonts w:ascii="Arial" w:hAnsi="Arial" w:cs="Arial"/>
          <w:b/>
        </w:rPr>
        <w:t xml:space="preserve"> e SCHULER Consulting.</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2" w:name="_Hlk126044733"/>
      <w:bookmarkEnd w:id="0"/>
      <w:r>
        <w:rPr>
          <w:rFonts w:ascii="Arial" w:hAnsi="Arial" w:cs="Arial"/>
          <w:b/>
          <w:color w:val="001941"/>
          <w:sz w:val="24"/>
        </w:rPr>
        <w:t>Soluzioni per la lavorazione CNC</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3" w:name="_Hlk126044744"/>
      <w:bookmarkEnd w:id="2"/>
      <w:r>
        <w:rPr>
          <w:rStyle w:val="normaltextrun"/>
          <w:rFonts w:ascii="Arial" w:hAnsi="Arial" w:cs="Arial"/>
          <w:b/>
          <w:color w:val="00A0DC"/>
          <w:sz w:val="22"/>
        </w:rPr>
        <w:t xml:space="preserve">Aggiornamento </w:t>
      </w:r>
      <w:proofErr w:type="spellStart"/>
      <w:r>
        <w:rPr>
          <w:rStyle w:val="normaltextrun"/>
          <w:rFonts w:ascii="Arial" w:hAnsi="Arial" w:cs="Arial"/>
          <w:b/>
          <w:color w:val="00A0DC"/>
          <w:sz w:val="22"/>
        </w:rPr>
        <w:t>woodWOP</w:t>
      </w:r>
      <w:proofErr w:type="spellEnd"/>
      <w:r>
        <w:rPr>
          <w:rStyle w:val="normaltextrun"/>
          <w:rFonts w:ascii="Arial" w:hAnsi="Arial" w:cs="Arial"/>
          <w:b/>
          <w:color w:val="00A0DC"/>
          <w:sz w:val="22"/>
        </w:rPr>
        <w:t xml:space="preserve"> a 8.1</w:t>
      </w:r>
      <w:r>
        <w:rPr>
          <w:rStyle w:val="eop"/>
          <w:rFonts w:ascii="Arial" w:hAnsi="Arial" w:cs="Arial"/>
          <w:color w:val="00A0DC"/>
          <w:sz w:val="22"/>
        </w:rPr>
        <w:t> </w:t>
      </w:r>
    </w:p>
    <w:p w14:paraId="456DD7EF" w14:textId="2FEA9D45"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4" w:name="_Hlk126044779"/>
      <w:bookmarkEnd w:id="3"/>
      <w:r>
        <w:rPr>
          <w:rStyle w:val="normaltextrun"/>
          <w:rFonts w:ascii="Arial" w:hAnsi="Arial" w:cs="Arial"/>
          <w:sz w:val="22"/>
        </w:rPr>
        <w:t xml:space="preserve">L'ultima versione del software di programmazione </w:t>
      </w:r>
      <w:proofErr w:type="spellStart"/>
      <w:r>
        <w:rPr>
          <w:rStyle w:val="normaltextrun"/>
          <w:rFonts w:ascii="Arial" w:hAnsi="Arial" w:cs="Arial"/>
          <w:sz w:val="22"/>
        </w:rPr>
        <w:t>woodWOP</w:t>
      </w:r>
      <w:proofErr w:type="spellEnd"/>
      <w:r>
        <w:rPr>
          <w:rStyle w:val="normaltextrun"/>
          <w:rFonts w:ascii="Arial" w:hAnsi="Arial" w:cs="Arial"/>
          <w:sz w:val="22"/>
        </w:rPr>
        <w:t xml:space="preserve"> 8.1 è ricca di novità, ma </w:t>
      </w:r>
      <w:r w:rsidR="00881C4C">
        <w:rPr>
          <w:rStyle w:val="normaltextrun"/>
          <w:rFonts w:ascii="Arial" w:hAnsi="Arial" w:cs="Arial"/>
          <w:sz w:val="22"/>
        </w:rPr>
        <w:t xml:space="preserve">comprende </w:t>
      </w:r>
      <w:r>
        <w:rPr>
          <w:rStyle w:val="normaltextrun"/>
          <w:rFonts w:ascii="Arial" w:hAnsi="Arial" w:cs="Arial"/>
          <w:sz w:val="22"/>
        </w:rPr>
        <w:t xml:space="preserve">anche </w:t>
      </w:r>
      <w:r w:rsidR="009F65D4">
        <w:rPr>
          <w:rStyle w:val="normaltextrun"/>
          <w:rFonts w:ascii="Arial" w:hAnsi="Arial" w:cs="Arial"/>
          <w:sz w:val="22"/>
        </w:rPr>
        <w:t>tanti ampliamenti</w:t>
      </w:r>
      <w:r>
        <w:rPr>
          <w:rStyle w:val="normaltextrun"/>
          <w:rFonts w:ascii="Arial" w:hAnsi="Arial" w:cs="Arial"/>
          <w:sz w:val="22"/>
        </w:rPr>
        <w:t xml:space="preserve"> di funzioni </w:t>
      </w:r>
      <w:r w:rsidR="009F65D4">
        <w:rPr>
          <w:rStyle w:val="normaltextrun"/>
          <w:rFonts w:ascii="Arial" w:hAnsi="Arial" w:cs="Arial"/>
          <w:sz w:val="22"/>
        </w:rPr>
        <w:t xml:space="preserve">già </w:t>
      </w:r>
      <w:r>
        <w:rPr>
          <w:rStyle w:val="normaltextrun"/>
          <w:rFonts w:ascii="Arial" w:hAnsi="Arial" w:cs="Arial"/>
          <w:sz w:val="22"/>
        </w:rPr>
        <w:t xml:space="preserve">note, che </w:t>
      </w:r>
      <w:r w:rsidR="009F65D4">
        <w:rPr>
          <w:rStyle w:val="normaltextrun"/>
          <w:rFonts w:ascii="Arial" w:hAnsi="Arial" w:cs="Arial"/>
          <w:sz w:val="22"/>
        </w:rPr>
        <w:t>le rendono</w:t>
      </w:r>
      <w:r>
        <w:rPr>
          <w:rStyle w:val="normaltextrun"/>
          <w:rFonts w:ascii="Arial" w:hAnsi="Arial" w:cs="Arial"/>
          <w:sz w:val="22"/>
        </w:rPr>
        <w:t xml:space="preserve"> ancora più semplici in molti </w:t>
      </w:r>
      <w:r w:rsidR="009F65D4">
        <w:rPr>
          <w:rStyle w:val="normaltextrun"/>
          <w:rFonts w:ascii="Arial" w:hAnsi="Arial" w:cs="Arial"/>
          <w:sz w:val="22"/>
        </w:rPr>
        <w:t>ambiti</w:t>
      </w:r>
      <w:r w:rsidR="00881C4C">
        <w:rPr>
          <w:rStyle w:val="normaltextrun"/>
          <w:rFonts w:ascii="Arial" w:hAnsi="Arial" w:cs="Arial"/>
          <w:sz w:val="22"/>
        </w:rPr>
        <w:t xml:space="preserve">; come, per esempio, la programmazione delle tasche che </w:t>
      </w:r>
      <w:r>
        <w:rPr>
          <w:rStyle w:val="normaltextrun"/>
          <w:rFonts w:ascii="Arial" w:hAnsi="Arial" w:cs="Arial"/>
          <w:sz w:val="22"/>
        </w:rPr>
        <w:t xml:space="preserve">è stata completamente rielaborata. L'utente può ora definire la modalità di avvicinamento, il punto di riferimento e la forma. In questo modo la flessibilità di programmazione è notevolmente più elevata. Il </w:t>
      </w:r>
      <w:r w:rsidR="00881C4C">
        <w:rPr>
          <w:rStyle w:val="normaltextrun"/>
          <w:rFonts w:ascii="Arial" w:hAnsi="Arial" w:cs="Arial"/>
          <w:sz w:val="22"/>
        </w:rPr>
        <w:t>Nesting-</w:t>
      </w:r>
      <w:r w:rsidR="00A42ED6">
        <w:rPr>
          <w:rStyle w:val="normaltextrun"/>
          <w:rFonts w:ascii="Arial" w:hAnsi="Arial" w:cs="Arial"/>
          <w:sz w:val="22"/>
        </w:rPr>
        <w:t>P</w:t>
      </w:r>
      <w:r>
        <w:rPr>
          <w:rStyle w:val="normaltextrun"/>
          <w:rFonts w:ascii="Arial" w:hAnsi="Arial" w:cs="Arial"/>
          <w:sz w:val="22"/>
        </w:rPr>
        <w:t xml:space="preserve">lugin consente </w:t>
      </w:r>
      <w:r w:rsidR="00881C4C">
        <w:rPr>
          <w:rStyle w:val="normaltextrun"/>
          <w:rFonts w:ascii="Arial" w:hAnsi="Arial" w:cs="Arial"/>
          <w:sz w:val="22"/>
        </w:rPr>
        <w:t xml:space="preserve">il posizionamento ed il nesting manuale dei singoli </w:t>
      </w:r>
      <w:r>
        <w:rPr>
          <w:rStyle w:val="normaltextrun"/>
          <w:rFonts w:ascii="Arial" w:hAnsi="Arial" w:cs="Arial"/>
          <w:sz w:val="22"/>
        </w:rPr>
        <w:t xml:space="preserve">programmi </w:t>
      </w:r>
      <w:proofErr w:type="spellStart"/>
      <w:r>
        <w:rPr>
          <w:rStyle w:val="normaltextrun"/>
          <w:rFonts w:ascii="Arial" w:hAnsi="Arial" w:cs="Arial"/>
          <w:sz w:val="22"/>
        </w:rPr>
        <w:t>woodWOP</w:t>
      </w:r>
      <w:proofErr w:type="spellEnd"/>
      <w:r>
        <w:rPr>
          <w:rStyle w:val="normaltextrun"/>
          <w:rFonts w:ascii="Arial" w:hAnsi="Arial" w:cs="Arial"/>
          <w:sz w:val="22"/>
        </w:rPr>
        <w:t xml:space="preserve"> su un pannello grezzo direttamente in </w:t>
      </w:r>
      <w:proofErr w:type="spellStart"/>
      <w:r>
        <w:rPr>
          <w:rStyle w:val="normaltextrun"/>
          <w:rFonts w:ascii="Arial" w:hAnsi="Arial" w:cs="Arial"/>
          <w:sz w:val="22"/>
        </w:rPr>
        <w:t>woodWOP</w:t>
      </w:r>
      <w:proofErr w:type="spellEnd"/>
      <w:r>
        <w:rPr>
          <w:rStyle w:val="normaltextrun"/>
          <w:rFonts w:ascii="Arial" w:hAnsi="Arial" w:cs="Arial"/>
          <w:sz w:val="22"/>
        </w:rPr>
        <w:t xml:space="preserve">. </w:t>
      </w:r>
      <w:r w:rsidR="00881C4C">
        <w:rPr>
          <w:rStyle w:val="normaltextrun"/>
          <w:rFonts w:ascii="Arial" w:hAnsi="Arial" w:cs="Arial"/>
          <w:sz w:val="22"/>
        </w:rPr>
        <w:t>Successivamente, Nesting-</w:t>
      </w:r>
      <w:r w:rsidR="00A42ED6">
        <w:rPr>
          <w:rStyle w:val="normaltextrun"/>
          <w:rFonts w:ascii="Arial" w:hAnsi="Arial" w:cs="Arial"/>
          <w:sz w:val="22"/>
        </w:rPr>
        <w:t xml:space="preserve">Plugin </w:t>
      </w:r>
      <w:r>
        <w:rPr>
          <w:rStyle w:val="normaltextrun"/>
          <w:rFonts w:ascii="Arial" w:hAnsi="Arial" w:cs="Arial"/>
          <w:sz w:val="22"/>
        </w:rPr>
        <w:t xml:space="preserve">genera automaticamente il percorso di fresatura per la separazione dei pezzi. Nell'ambito della simulazione e del calcolo del tempo di lavorazione, gli utenti possono usufruire di </w:t>
      </w:r>
      <w:proofErr w:type="spellStart"/>
      <w:r>
        <w:rPr>
          <w:rStyle w:val="normaltextrun"/>
          <w:rFonts w:ascii="Arial" w:hAnsi="Arial" w:cs="Arial"/>
          <w:sz w:val="22"/>
        </w:rPr>
        <w:t>woodMotion</w:t>
      </w:r>
      <w:proofErr w:type="spellEnd"/>
      <w:r>
        <w:rPr>
          <w:rStyle w:val="normaltextrun"/>
          <w:rFonts w:ascii="Arial" w:hAnsi="Arial" w:cs="Arial"/>
          <w:sz w:val="22"/>
        </w:rPr>
        <w:t xml:space="preserve"> 8, che convince per la sua visualizzazione migliorata. Per i clienti che vogliono conoscere </w:t>
      </w:r>
      <w:r w:rsidR="00AE1E14">
        <w:rPr>
          <w:rStyle w:val="normaltextrun"/>
          <w:rFonts w:ascii="Arial" w:hAnsi="Arial" w:cs="Arial"/>
          <w:sz w:val="22"/>
        </w:rPr>
        <w:t>i tempi di lavorazione</w:t>
      </w:r>
      <w:r>
        <w:rPr>
          <w:rStyle w:val="normaltextrun"/>
          <w:rFonts w:ascii="Arial" w:hAnsi="Arial" w:cs="Arial"/>
          <w:sz w:val="22"/>
        </w:rPr>
        <w:t xml:space="preserve">, ora è disponibile </w:t>
      </w:r>
      <w:proofErr w:type="spellStart"/>
      <w:r>
        <w:rPr>
          <w:rStyle w:val="normaltextrun"/>
          <w:rFonts w:ascii="Arial" w:hAnsi="Arial" w:cs="Arial"/>
          <w:sz w:val="22"/>
        </w:rPr>
        <w:t>woodTime</w:t>
      </w:r>
      <w:proofErr w:type="spellEnd"/>
      <w:r>
        <w:rPr>
          <w:rStyle w:val="normaltextrun"/>
          <w:rFonts w:ascii="Arial" w:hAnsi="Arial" w:cs="Arial"/>
          <w:sz w:val="22"/>
        </w:rPr>
        <w:t xml:space="preserve">. Inoltre, la nuova </w:t>
      </w:r>
      <w:r w:rsidR="00AE1E14">
        <w:rPr>
          <w:rStyle w:val="normaltextrun"/>
          <w:rFonts w:ascii="Arial" w:hAnsi="Arial" w:cs="Arial"/>
          <w:sz w:val="22"/>
          <w:szCs w:val="22"/>
        </w:rPr>
        <w:t>CNC Test-Suite</w:t>
      </w:r>
      <w:r>
        <w:rPr>
          <w:rStyle w:val="normaltextrun"/>
          <w:rFonts w:ascii="Arial" w:hAnsi="Arial" w:cs="Arial"/>
          <w:sz w:val="22"/>
        </w:rPr>
        <w:t xml:space="preserve"> consente un rapido controllo di numerosi programmi </w:t>
      </w:r>
      <w:proofErr w:type="spellStart"/>
      <w:r>
        <w:rPr>
          <w:rStyle w:val="normaltextrun"/>
          <w:rFonts w:ascii="Arial" w:hAnsi="Arial" w:cs="Arial"/>
          <w:sz w:val="22"/>
        </w:rPr>
        <w:t>woodWOP</w:t>
      </w:r>
      <w:proofErr w:type="spellEnd"/>
      <w:r>
        <w:rPr>
          <w:rStyle w:val="normaltextrun"/>
          <w:rFonts w:ascii="Arial" w:hAnsi="Arial" w:cs="Arial"/>
          <w:sz w:val="22"/>
        </w:rPr>
        <w:t xml:space="preserve"> nelle operazioni preliminari di produzione. Oltre al calcolo del tempo di lavorazione viene controllata anche la capacità di esecuzione dei programmi. In questo modo si sa in anticipo quanto tempo </w:t>
      </w:r>
      <w:r w:rsidR="00AE1E14">
        <w:rPr>
          <w:rStyle w:val="normaltextrun"/>
          <w:rFonts w:ascii="Arial" w:hAnsi="Arial" w:cs="Arial"/>
          <w:sz w:val="22"/>
        </w:rPr>
        <w:t>richiede la lavorazione sulla macchina</w:t>
      </w:r>
      <w:r>
        <w:rPr>
          <w:rStyle w:val="normaltextrun"/>
          <w:rFonts w:ascii="Arial" w:hAnsi="Arial" w:cs="Arial"/>
          <w:sz w:val="22"/>
        </w:rPr>
        <w:t xml:space="preserve"> CNC. In questo modo si evitano tempi di attesa imprevisti e si ottimizza la pianificazione della produzione e </w:t>
      </w:r>
      <w:r w:rsidR="00AE1E14">
        <w:rPr>
          <w:rStyle w:val="normaltextrun"/>
          <w:rFonts w:ascii="Arial" w:hAnsi="Arial" w:cs="Arial"/>
          <w:sz w:val="22"/>
        </w:rPr>
        <w:t>delle scadenze</w:t>
      </w:r>
      <w:r>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184B0E2A" w14:textId="65F1E6A7"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bookmarkStart w:id="5" w:name="_Hlk126044813"/>
      <w:bookmarkEnd w:id="4"/>
      <w:r>
        <w:rPr>
          <w:rStyle w:val="normaltextrun"/>
          <w:rFonts w:ascii="Arial" w:hAnsi="Arial" w:cs="Arial"/>
          <w:b/>
          <w:color w:val="00A0DC"/>
          <w:sz w:val="22"/>
        </w:rPr>
        <w:lastRenderedPageBreak/>
        <w:t>DRILLTEQ V-310 – ora con supporto robotico</w:t>
      </w:r>
    </w:p>
    <w:p w14:paraId="515C5138" w14:textId="56811D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 xml:space="preserve">Anche l'automazione e la lavorazione </w:t>
      </w:r>
      <w:r w:rsidR="00663F92">
        <w:rPr>
          <w:rStyle w:val="normaltextrun"/>
          <w:rFonts w:ascii="Arial" w:hAnsi="Arial" w:cs="Arial"/>
          <w:color w:val="000000"/>
          <w:sz w:val="22"/>
          <w:shd w:val="clear" w:color="auto" w:fill="FFFFFF"/>
        </w:rPr>
        <w:t>senza operatori</w:t>
      </w:r>
      <w:r>
        <w:rPr>
          <w:rStyle w:val="normaltextrun"/>
          <w:rFonts w:ascii="Arial" w:hAnsi="Arial" w:cs="Arial"/>
          <w:color w:val="000000"/>
          <w:sz w:val="22"/>
          <w:shd w:val="clear" w:color="auto" w:fill="FFFFFF"/>
        </w:rPr>
        <w:t xml:space="preserve"> stanno acquisendo sempre più importanza nel settore artigianale. In futuro, il centro di lavoro CNC verticale DRILLTEQ V-310, "The </w:t>
      </w:r>
      <w:proofErr w:type="spellStart"/>
      <w:r>
        <w:rPr>
          <w:rStyle w:val="normaltextrun"/>
          <w:rFonts w:ascii="Arial" w:hAnsi="Arial" w:cs="Arial"/>
          <w:color w:val="000000"/>
          <w:sz w:val="22"/>
          <w:shd w:val="clear" w:color="auto" w:fill="FFFFFF"/>
        </w:rPr>
        <w:t>Raumwunder</w:t>
      </w:r>
      <w:proofErr w:type="spellEnd"/>
      <w:r>
        <w:rPr>
          <w:rStyle w:val="normaltextrun"/>
          <w:rFonts w:ascii="Arial" w:hAnsi="Arial" w:cs="Arial"/>
          <w:color w:val="000000"/>
          <w:sz w:val="22"/>
          <w:shd w:val="clear" w:color="auto" w:fill="FFFFFF"/>
        </w:rPr>
        <w:t xml:space="preserve">", presentato lo scorso anno alla Holz-Handwerk, può essere </w:t>
      </w:r>
      <w:r w:rsidR="009F65D4">
        <w:rPr>
          <w:rStyle w:val="normaltextrun"/>
          <w:rFonts w:ascii="Arial" w:hAnsi="Arial" w:cs="Arial"/>
          <w:color w:val="000000"/>
          <w:sz w:val="22"/>
          <w:shd w:val="clear" w:color="auto" w:fill="FFFFFF"/>
        </w:rPr>
        <w:t>integrato anche con u</w:t>
      </w:r>
      <w:r>
        <w:rPr>
          <w:rStyle w:val="normaltextrun"/>
          <w:rFonts w:ascii="Arial" w:hAnsi="Arial" w:cs="Arial"/>
          <w:color w:val="000000"/>
          <w:sz w:val="22"/>
          <w:shd w:val="clear" w:color="auto" w:fill="FFFFFF"/>
        </w:rPr>
        <w:t xml:space="preserve">n robot. </w:t>
      </w:r>
      <w:r w:rsidR="00663F92">
        <w:rPr>
          <w:rStyle w:val="normaltextrun"/>
          <w:rFonts w:ascii="Arial" w:hAnsi="Arial" w:cs="Arial"/>
          <w:color w:val="000000"/>
          <w:sz w:val="22"/>
          <w:shd w:val="clear" w:color="auto" w:fill="FFFFFF"/>
        </w:rPr>
        <w:t>L’alimentazione sicura ed affidabile</w:t>
      </w:r>
      <w:r>
        <w:rPr>
          <w:rStyle w:val="normaltextrun"/>
          <w:rFonts w:ascii="Arial" w:hAnsi="Arial" w:cs="Arial"/>
          <w:color w:val="000000"/>
          <w:sz w:val="22"/>
          <w:shd w:val="clear" w:color="auto" w:fill="FFFFFF"/>
        </w:rPr>
        <w:t xml:space="preserve"> dei pezzi del sistema robotizzato rende DRILLTEQ V-310 un'isola di produzione dell'artigianato </w:t>
      </w:r>
      <w:r w:rsidR="00DE4D42">
        <w:rPr>
          <w:rStyle w:val="normaltextrun"/>
          <w:rFonts w:ascii="Arial" w:hAnsi="Arial" w:cs="Arial"/>
          <w:color w:val="000000"/>
          <w:sz w:val="22"/>
          <w:shd w:val="clear" w:color="auto" w:fill="FFFFFF"/>
        </w:rPr>
        <w:t>sicura e ad alto rendimento</w:t>
      </w:r>
      <w:r>
        <w:rPr>
          <w:rStyle w:val="normaltextrun"/>
          <w:rFonts w:ascii="Arial" w:hAnsi="Arial" w:cs="Arial"/>
          <w:color w:val="000000"/>
          <w:sz w:val="22"/>
          <w:shd w:val="clear" w:color="auto" w:fill="FFFFFF"/>
        </w:rPr>
        <w:t xml:space="preserve">. I vantaggi </w:t>
      </w:r>
      <w:r w:rsidR="00663F92">
        <w:rPr>
          <w:rStyle w:val="normaltextrun"/>
          <w:rFonts w:ascii="Arial" w:hAnsi="Arial" w:cs="Arial"/>
          <w:color w:val="000000"/>
          <w:sz w:val="22"/>
          <w:shd w:val="clear" w:color="auto" w:fill="FFFFFF"/>
        </w:rPr>
        <w:t>dell</w:t>
      </w:r>
      <w:r>
        <w:rPr>
          <w:rStyle w:val="normaltextrun"/>
          <w:rFonts w:ascii="Arial" w:hAnsi="Arial" w:cs="Arial"/>
          <w:color w:val="000000"/>
          <w:sz w:val="22"/>
          <w:shd w:val="clear" w:color="auto" w:fill="FFFFFF"/>
        </w:rPr>
        <w:t xml:space="preserve">'integrazione </w:t>
      </w:r>
      <w:r w:rsidR="00663F92">
        <w:rPr>
          <w:rStyle w:val="normaltextrun"/>
          <w:rFonts w:ascii="Arial" w:hAnsi="Arial" w:cs="Arial"/>
          <w:color w:val="000000"/>
          <w:sz w:val="22"/>
          <w:shd w:val="clear" w:color="auto" w:fill="FFFFFF"/>
        </w:rPr>
        <w:t>della macchina</w:t>
      </w:r>
      <w:r>
        <w:rPr>
          <w:rStyle w:val="normaltextrun"/>
          <w:rFonts w:ascii="Arial" w:hAnsi="Arial" w:cs="Arial"/>
          <w:color w:val="000000"/>
          <w:sz w:val="22"/>
          <w:shd w:val="clear" w:color="auto" w:fill="FFFFFF"/>
        </w:rPr>
        <w:t xml:space="preserve"> con un sistema robotizzato sono evidenti. Il robot non necessita di pause, può lavorare 24 ore su 24 e 7 giorni su 7, e garantire costantemente un'elevata qualità. </w:t>
      </w:r>
      <w:r w:rsidR="00663F92">
        <w:rPr>
          <w:rStyle w:val="normaltextrun"/>
          <w:rFonts w:ascii="Arial" w:hAnsi="Arial" w:cs="Arial"/>
          <w:color w:val="000000"/>
          <w:sz w:val="22"/>
          <w:shd w:val="clear" w:color="auto" w:fill="FFFFFF"/>
        </w:rPr>
        <w:t>In particolare</w:t>
      </w:r>
      <w:r>
        <w:rPr>
          <w:rStyle w:val="normaltextrun"/>
          <w:rFonts w:ascii="Arial" w:hAnsi="Arial" w:cs="Arial"/>
          <w:color w:val="000000"/>
          <w:sz w:val="22"/>
          <w:shd w:val="clear" w:color="auto" w:fill="FFFFFF"/>
        </w:rPr>
        <w:t xml:space="preserve">, le piccole e medie imprese risparmiano molto tempo e riducono il carico di lavoro per il personale. L'organizzazione flessibile del personale che ne risulta consente l'impiego della manodopera per altre attività e processi produttivi a valore aggiunto. </w:t>
      </w:r>
      <w:r w:rsidR="00663F92">
        <w:rPr>
          <w:rStyle w:val="normaltextrun"/>
          <w:rFonts w:ascii="Arial" w:hAnsi="Arial" w:cs="Arial"/>
          <w:color w:val="000000"/>
          <w:sz w:val="22"/>
          <w:shd w:val="clear" w:color="auto" w:fill="FFFFFF"/>
        </w:rPr>
        <w:t>In questo modo si ha un notevole</w:t>
      </w:r>
      <w:r>
        <w:rPr>
          <w:rStyle w:val="normaltextrun"/>
          <w:rFonts w:ascii="Arial" w:hAnsi="Arial" w:cs="Arial"/>
          <w:color w:val="000000"/>
          <w:sz w:val="22"/>
          <w:shd w:val="clear" w:color="auto" w:fill="FFFFFF"/>
        </w:rPr>
        <w:t xml:space="preserve"> valore aggiunto per l'impianto in termini di qualità, disponibilità e prestazioni.</w:t>
      </w:r>
      <w:r>
        <w:rPr>
          <w:rStyle w:val="eop"/>
          <w:rFonts w:ascii="Arial" w:hAnsi="Arial" w:cs="Arial"/>
          <w:color w:val="000000"/>
          <w:sz w:val="22"/>
          <w:shd w:val="clear" w:color="auto" w:fill="FFFFFF"/>
        </w:rPr>
        <w:t> </w:t>
      </w:r>
      <w:r w:rsidR="00663F92">
        <w:rPr>
          <w:rStyle w:val="eop"/>
          <w:rFonts w:ascii="Arial" w:hAnsi="Arial" w:cs="Arial"/>
          <w:color w:val="000000"/>
          <w:sz w:val="22"/>
          <w:shd w:val="clear" w:color="auto" w:fill="FFFFFF"/>
        </w:rPr>
        <w:t xml:space="preserve">In opzione, il carico di pezzi </w:t>
      </w:r>
      <w:r w:rsidR="00550049">
        <w:rPr>
          <w:rStyle w:val="eop"/>
          <w:rFonts w:ascii="Arial" w:hAnsi="Arial" w:cs="Arial"/>
          <w:color w:val="000000"/>
          <w:sz w:val="22"/>
          <w:shd w:val="clear" w:color="auto" w:fill="FFFFFF"/>
        </w:rPr>
        <w:t>individuali</w:t>
      </w:r>
      <w:r w:rsidR="00663F92">
        <w:rPr>
          <w:rStyle w:val="eop"/>
          <w:rFonts w:ascii="Arial" w:hAnsi="Arial" w:cs="Arial"/>
          <w:color w:val="000000"/>
          <w:sz w:val="22"/>
          <w:shd w:val="clear" w:color="auto" w:fill="FFFFFF"/>
        </w:rPr>
        <w:t xml:space="preserve"> sulla </w:t>
      </w:r>
      <w:r>
        <w:rPr>
          <w:rStyle w:val="eop"/>
          <w:rFonts w:ascii="Arial" w:hAnsi="Arial" w:cs="Arial"/>
          <w:color w:val="000000"/>
          <w:sz w:val="22"/>
          <w:shd w:val="clear" w:color="auto" w:fill="FFFFFF"/>
        </w:rPr>
        <w:t xml:space="preserve">DRILLTEQ V-310 può </w:t>
      </w:r>
      <w:r w:rsidR="00663F92">
        <w:rPr>
          <w:rStyle w:val="eop"/>
          <w:rFonts w:ascii="Arial" w:hAnsi="Arial" w:cs="Arial"/>
          <w:color w:val="000000"/>
          <w:sz w:val="22"/>
          <w:shd w:val="clear" w:color="auto" w:fill="FFFFFF"/>
        </w:rPr>
        <w:t>avvenire anche manualmente</w:t>
      </w:r>
      <w:r>
        <w:rPr>
          <w:rStyle w:val="eop"/>
          <w:rFonts w:ascii="Arial" w:hAnsi="Arial" w:cs="Arial"/>
          <w:color w:val="000000"/>
          <w:sz w:val="22"/>
          <w:shd w:val="clear" w:color="auto" w:fill="FFFFFF"/>
        </w:rPr>
        <w:t>.</w:t>
      </w:r>
    </w:p>
    <w:bookmarkEnd w:id="5"/>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Bordatrici personalizzate e innovative di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Novità dal parco macchine EDGE</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15226667"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Il sistema di alimentazione </w:t>
      </w:r>
      <w:r w:rsidR="00D21BA2">
        <w:rPr>
          <w:rFonts w:ascii="Arial" w:eastAsia="Times New Roman" w:hAnsi="Arial" w:cs="Arial"/>
          <w:shd w:val="clear" w:color="auto" w:fill="FFFFFF"/>
        </w:rPr>
        <w:t>dei pezzi</w:t>
      </w:r>
      <w:r>
        <w:rPr>
          <w:rFonts w:ascii="Arial" w:eastAsia="Times New Roman" w:hAnsi="Arial" w:cs="Arial"/>
          <w:shd w:val="clear" w:color="auto" w:fill="FFFFFF"/>
        </w:rPr>
        <w:t xml:space="preserve"> WZ14, finora disponibile solo per le serie superiori, ora è disponibile anche per le bordatrici della serie EDGETEQ S-500. Grazie ai </w:t>
      </w:r>
      <w:r w:rsidR="00D21BA2" w:rsidRPr="00D21BA2">
        <w:rPr>
          <w:rFonts w:ascii="Arial" w:eastAsia="Times New Roman" w:hAnsi="Arial" w:cs="Arial"/>
          <w:shd w:val="clear" w:color="auto" w:fill="FFFFFF"/>
        </w:rPr>
        <w:t>nottolini di spinta prolungati</w:t>
      </w:r>
      <w:r>
        <w:rPr>
          <w:rFonts w:ascii="Arial" w:eastAsia="Times New Roman" w:hAnsi="Arial" w:cs="Arial"/>
          <w:shd w:val="clear" w:color="auto" w:fill="FFFFFF"/>
        </w:rPr>
        <w:t xml:space="preserve"> del WZ14, i pezzi vengono guidati in modo sicuro sotto </w:t>
      </w:r>
      <w:r w:rsidR="00D21BA2">
        <w:rPr>
          <w:rFonts w:ascii="Arial" w:eastAsia="Times New Roman" w:hAnsi="Arial" w:cs="Arial"/>
          <w:shd w:val="clear" w:color="auto" w:fill="FFFFFF"/>
        </w:rPr>
        <w:t>il pressore</w:t>
      </w:r>
      <w:r>
        <w:rPr>
          <w:rFonts w:ascii="Arial" w:eastAsia="Times New Roman" w:hAnsi="Arial" w:cs="Arial"/>
          <w:shd w:val="clear" w:color="auto" w:fill="FFFFFF"/>
        </w:rPr>
        <w:t xml:space="preserve"> superiore. </w:t>
      </w:r>
      <w:r w:rsidR="00D21BA2" w:rsidRPr="00D21BA2">
        <w:rPr>
          <w:rFonts w:ascii="Arial" w:eastAsia="Times New Roman" w:hAnsi="Arial" w:cs="Arial"/>
          <w:shd w:val="clear" w:color="auto" w:fill="FFFFFF"/>
        </w:rPr>
        <w:t>Per lo squadro corretto lo sbraccio di squadratura provvede, come premessa, all’esatto taglio in parallelo</w:t>
      </w:r>
      <w:r>
        <w:rPr>
          <w:rFonts w:ascii="Arial" w:eastAsia="Times New Roman" w:hAnsi="Arial" w:cs="Arial"/>
          <w:shd w:val="clear" w:color="auto" w:fill="FFFFFF"/>
        </w:rPr>
        <w:t xml:space="preserve">. In questo modo, è possibile lavorare alla perfezione anche pezzi squadrati in modo approssimativo. Un'integrazione ottimale per EDGETEQ S-500 è il ritorno pezzi LOOPTEQ O-600. L'automazione intelligente costituisce la base per un flusso </w:t>
      </w:r>
      <w:r w:rsidR="00D21BA2">
        <w:rPr>
          <w:rFonts w:ascii="Arial" w:eastAsia="Times New Roman" w:hAnsi="Arial" w:cs="Arial"/>
          <w:shd w:val="clear" w:color="auto" w:fill="FFFFFF"/>
        </w:rPr>
        <w:t>materiale</w:t>
      </w:r>
      <w:r>
        <w:rPr>
          <w:rFonts w:ascii="Arial" w:eastAsia="Times New Roman" w:hAnsi="Arial" w:cs="Arial"/>
          <w:shd w:val="clear" w:color="auto" w:fill="FFFFFF"/>
        </w:rPr>
        <w:t xml:space="preserve"> concatenato </w:t>
      </w:r>
      <w:r w:rsidR="00D21BA2">
        <w:rPr>
          <w:rFonts w:ascii="Arial" w:eastAsia="Times New Roman" w:hAnsi="Arial" w:cs="Arial"/>
          <w:shd w:val="clear" w:color="auto" w:fill="FFFFFF"/>
        </w:rPr>
        <w:t>ad alto rendimento</w:t>
      </w:r>
      <w:r>
        <w:rPr>
          <w:rFonts w:ascii="Arial" w:eastAsia="Times New Roman" w:hAnsi="Arial" w:cs="Arial"/>
          <w:shd w:val="clear" w:color="auto" w:fill="FFFFFF"/>
        </w:rPr>
        <w:t xml:space="preserve">. </w:t>
      </w:r>
      <w:r w:rsidR="00D21BA2">
        <w:rPr>
          <w:rFonts w:ascii="Arial" w:eastAsia="Times New Roman" w:hAnsi="Arial" w:cs="Arial"/>
          <w:shd w:val="clear" w:color="auto" w:fill="FFFFFF"/>
        </w:rPr>
        <w:t>Grazie alla</w:t>
      </w:r>
      <w:r>
        <w:rPr>
          <w:rFonts w:ascii="Arial" w:eastAsia="Times New Roman" w:hAnsi="Arial" w:cs="Arial"/>
          <w:shd w:val="clear" w:color="auto" w:fill="FFFFFF"/>
        </w:rPr>
        <w:t xml:space="preserve"> rotazione definita durante lo spostamento dei pezzi avviene un ritorno </w:t>
      </w:r>
      <w:r w:rsidR="00D21BA2">
        <w:rPr>
          <w:rFonts w:ascii="Arial" w:eastAsia="Times New Roman" w:hAnsi="Arial" w:cs="Arial"/>
          <w:shd w:val="clear" w:color="auto" w:fill="FFFFFF"/>
        </w:rPr>
        <w:t>pezzi in base al processo di lavorazione</w:t>
      </w:r>
      <w:r>
        <w:rPr>
          <w:rFonts w:ascii="Arial" w:eastAsia="Times New Roman" w:hAnsi="Arial" w:cs="Arial"/>
          <w:shd w:val="clear" w:color="auto" w:fill="FFFFFF"/>
        </w:rPr>
        <w:t xml:space="preserve"> e i pezzi pronti possono essere espulsi o accatastati.</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29F987EB"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 xml:space="preserve">Con la macchina per pezzi stretti EDGETEQ S-500, è ora possibile lavorare con precisione </w:t>
      </w:r>
      <w:r w:rsidR="00D21BA2">
        <w:rPr>
          <w:rFonts w:ascii="Arial" w:eastAsia="Times New Roman" w:hAnsi="Arial" w:cs="Arial"/>
          <w:shd w:val="clear" w:color="auto" w:fill="FFFFFF"/>
        </w:rPr>
        <w:t xml:space="preserve">anche </w:t>
      </w:r>
      <w:r>
        <w:rPr>
          <w:rFonts w:ascii="Arial" w:eastAsia="Times New Roman" w:hAnsi="Arial" w:cs="Arial"/>
          <w:shd w:val="clear" w:color="auto" w:fill="FFFFFF"/>
        </w:rPr>
        <w:t xml:space="preserve">pezzi particolarmente </w:t>
      </w:r>
      <w:r w:rsidR="00D21BA2">
        <w:rPr>
          <w:rFonts w:ascii="Arial" w:eastAsia="Times New Roman" w:hAnsi="Arial" w:cs="Arial"/>
          <w:shd w:val="clear" w:color="auto" w:fill="FFFFFF"/>
        </w:rPr>
        <w:t>stretti</w:t>
      </w:r>
      <w:r>
        <w:rPr>
          <w:rFonts w:ascii="Arial" w:eastAsia="Times New Roman" w:hAnsi="Arial" w:cs="Arial"/>
          <w:shd w:val="clear" w:color="auto" w:fill="FFFFFF"/>
        </w:rPr>
        <w:t xml:space="preserve"> fino a 40 mm.</w:t>
      </w:r>
      <w:r>
        <w:rPr>
          <w:rFonts w:ascii="Arial" w:eastAsia="Times New Roman" w:hAnsi="Arial" w:cs="Arial"/>
        </w:rPr>
        <w:t> </w:t>
      </w:r>
    </w:p>
    <w:p w14:paraId="133DCFAA" w14:textId="685EA983"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L'EDGETEQ S-380 altamente flessibile è dotata di LOOPTEQ O-300. Il ritorno pezzi trasporta una grande varietà di pezzi e aumenta l'efficienza complessiva grazie alle elevate prestazioni e alla movimentazione delicata dei pezzi. È particolarmente adatt</w:t>
      </w:r>
      <w:r w:rsidR="00D21BA2">
        <w:rPr>
          <w:rFonts w:ascii="Arial" w:eastAsia="Times New Roman" w:hAnsi="Arial" w:cs="Arial"/>
          <w:shd w:val="clear" w:color="auto" w:fill="FFFFFF"/>
        </w:rPr>
        <w:t>o</w:t>
      </w:r>
      <w:r>
        <w:rPr>
          <w:rFonts w:ascii="Arial" w:eastAsia="Times New Roman" w:hAnsi="Arial" w:cs="Arial"/>
          <w:shd w:val="clear" w:color="auto" w:fill="FFFFFF"/>
        </w:rPr>
        <w:t xml:space="preserve"> per </w:t>
      </w:r>
      <w:r w:rsidR="00D21BA2">
        <w:rPr>
          <w:rFonts w:ascii="Arial" w:eastAsia="Times New Roman" w:hAnsi="Arial" w:cs="Arial"/>
          <w:shd w:val="clear" w:color="auto" w:fill="FFFFFF"/>
        </w:rPr>
        <w:t>realtà con una grande</w:t>
      </w:r>
      <w:r>
        <w:rPr>
          <w:rFonts w:ascii="Arial" w:eastAsia="Times New Roman" w:hAnsi="Arial" w:cs="Arial"/>
          <w:shd w:val="clear" w:color="auto" w:fill="FFFFFF"/>
        </w:rPr>
        <w:t xml:space="preserve"> </w:t>
      </w:r>
      <w:r>
        <w:rPr>
          <w:rFonts w:ascii="Arial" w:eastAsia="Times New Roman" w:hAnsi="Arial" w:cs="Arial"/>
          <w:shd w:val="clear" w:color="auto" w:fill="FFFFFF"/>
        </w:rPr>
        <w:lastRenderedPageBreak/>
        <w:t>varietà di pezzi</w:t>
      </w:r>
      <w:r w:rsidR="00D21BA2">
        <w:rPr>
          <w:rFonts w:ascii="Arial" w:eastAsia="Times New Roman" w:hAnsi="Arial" w:cs="Arial"/>
          <w:shd w:val="clear" w:color="auto" w:fill="FFFFFF"/>
        </w:rPr>
        <w:t xml:space="preserve">; </w:t>
      </w:r>
      <w:r>
        <w:rPr>
          <w:rFonts w:ascii="Arial" w:eastAsia="Times New Roman" w:hAnsi="Arial" w:cs="Arial"/>
          <w:shd w:val="clear" w:color="auto" w:fill="FFFFFF"/>
        </w:rPr>
        <w:t xml:space="preserve">da pezzi piccoli e leggeri a pezzi grandi e pesanti. Viene inoltre </w:t>
      </w:r>
      <w:r w:rsidR="00D21BA2">
        <w:rPr>
          <w:rFonts w:ascii="Arial" w:eastAsia="Times New Roman" w:hAnsi="Arial" w:cs="Arial"/>
          <w:shd w:val="clear" w:color="auto" w:fill="FFFFFF"/>
        </w:rPr>
        <w:t>presentato</w:t>
      </w:r>
      <w:r>
        <w:rPr>
          <w:rFonts w:ascii="Arial" w:eastAsia="Times New Roman" w:hAnsi="Arial" w:cs="Arial"/>
          <w:shd w:val="clear" w:color="auto" w:fill="FFFFFF"/>
        </w:rPr>
        <w:t xml:space="preserve"> un nuovo concetto di tavolo </w:t>
      </w:r>
      <w:r w:rsidR="00D21BA2">
        <w:rPr>
          <w:rFonts w:ascii="Arial" w:eastAsia="Times New Roman" w:hAnsi="Arial" w:cs="Arial"/>
          <w:shd w:val="clear" w:color="auto" w:fill="FFFFFF"/>
        </w:rPr>
        <w:t>a velo</w:t>
      </w:r>
      <w:r>
        <w:rPr>
          <w:rFonts w:ascii="Arial" w:eastAsia="Times New Roman" w:hAnsi="Arial" w:cs="Arial"/>
          <w:shd w:val="clear" w:color="auto" w:fill="FFFFFF"/>
        </w:rPr>
        <w:t xml:space="preserve"> d'aria con slitt</w:t>
      </w:r>
      <w:r w:rsidR="00D21BA2">
        <w:rPr>
          <w:rFonts w:ascii="Arial" w:eastAsia="Times New Roman" w:hAnsi="Arial" w:cs="Arial"/>
          <w:shd w:val="clear" w:color="auto" w:fill="FFFFFF"/>
        </w:rPr>
        <w:t>a</w:t>
      </w:r>
      <w:r>
        <w:rPr>
          <w:rFonts w:ascii="Arial" w:eastAsia="Times New Roman" w:hAnsi="Arial" w:cs="Arial"/>
          <w:shd w:val="clear" w:color="auto" w:fill="FFFFFF"/>
        </w:rPr>
        <w:t xml:space="preserve"> scorrevol</w:t>
      </w:r>
      <w:r w:rsidR="00D21BA2">
        <w:rPr>
          <w:rFonts w:ascii="Arial" w:eastAsia="Times New Roman" w:hAnsi="Arial" w:cs="Arial"/>
          <w:shd w:val="clear" w:color="auto" w:fill="FFFFFF"/>
        </w:rPr>
        <w:t xml:space="preserve">e integrata </w:t>
      </w:r>
      <w:r>
        <w:rPr>
          <w:rFonts w:ascii="Arial" w:eastAsia="Times New Roman" w:hAnsi="Arial" w:cs="Arial"/>
          <w:shd w:val="clear" w:color="auto" w:fill="FFFFFF"/>
        </w:rPr>
        <w:t>(anche per EDG</w:t>
      </w:r>
      <w:r w:rsidR="00DE4D42">
        <w:rPr>
          <w:rFonts w:ascii="Arial" w:eastAsia="Times New Roman" w:hAnsi="Arial" w:cs="Arial"/>
          <w:shd w:val="clear" w:color="auto" w:fill="FFFFFF"/>
        </w:rPr>
        <w:t>E</w:t>
      </w:r>
      <w:r>
        <w:rPr>
          <w:rFonts w:ascii="Arial" w:eastAsia="Times New Roman" w:hAnsi="Arial" w:cs="Arial"/>
          <w:shd w:val="clear" w:color="auto" w:fill="FFFFFF"/>
        </w:rPr>
        <w:t>TEQ S-500). L'</w:t>
      </w:r>
      <w:r w:rsidR="00D21BA2">
        <w:rPr>
          <w:rFonts w:ascii="Arial" w:eastAsia="Times New Roman" w:hAnsi="Arial" w:cs="Arial"/>
          <w:shd w:val="clear" w:color="auto" w:fill="FFFFFF"/>
        </w:rPr>
        <w:t xml:space="preserve">entrata </w:t>
      </w:r>
      <w:r>
        <w:rPr>
          <w:rFonts w:ascii="Arial" w:eastAsia="Times New Roman" w:hAnsi="Arial" w:cs="Arial"/>
          <w:shd w:val="clear" w:color="auto" w:fill="FFFFFF"/>
        </w:rPr>
        <w:t>macchina ergonomic</w:t>
      </w:r>
      <w:r w:rsidR="00D21BA2">
        <w:rPr>
          <w:rFonts w:ascii="Arial" w:eastAsia="Times New Roman" w:hAnsi="Arial" w:cs="Arial"/>
          <w:shd w:val="clear" w:color="auto" w:fill="FFFFFF"/>
        </w:rPr>
        <w:t>a</w:t>
      </w:r>
      <w:r>
        <w:rPr>
          <w:rFonts w:ascii="Arial" w:eastAsia="Times New Roman" w:hAnsi="Arial" w:cs="Arial"/>
          <w:shd w:val="clear" w:color="auto" w:fill="FFFFFF"/>
        </w:rPr>
        <w:t xml:space="preserve"> garantisce un'alimentazione sicura e ortogonale dei pezzi. Per la lavorazione delle </w:t>
      </w:r>
      <w:r w:rsidR="00D21BA2">
        <w:rPr>
          <w:rFonts w:ascii="Arial" w:eastAsia="Times New Roman" w:hAnsi="Arial" w:cs="Arial"/>
          <w:shd w:val="clear" w:color="auto" w:fill="FFFFFF"/>
        </w:rPr>
        <w:t>sporgenz</w:t>
      </w:r>
      <w:r>
        <w:rPr>
          <w:rFonts w:ascii="Arial" w:eastAsia="Times New Roman" w:hAnsi="Arial" w:cs="Arial"/>
          <w:shd w:val="clear" w:color="auto" w:fill="FFFFFF"/>
        </w:rPr>
        <w:t xml:space="preserve">e del bordo e dell'arrotondatura degli angoli, il gruppo </w:t>
      </w:r>
      <w:r w:rsidR="00D21BA2">
        <w:rPr>
          <w:rFonts w:ascii="Arial" w:eastAsia="Times New Roman" w:hAnsi="Arial" w:cs="Arial"/>
          <w:shd w:val="clear" w:color="auto" w:fill="FFFFFF"/>
        </w:rPr>
        <w:t xml:space="preserve">a </w:t>
      </w:r>
      <w:r>
        <w:rPr>
          <w:rFonts w:ascii="Arial" w:eastAsia="Times New Roman" w:hAnsi="Arial" w:cs="Arial"/>
          <w:shd w:val="clear" w:color="auto" w:fill="FFFFFF"/>
        </w:rPr>
        <w:t>fresa</w:t>
      </w:r>
      <w:r w:rsidR="00D21BA2">
        <w:rPr>
          <w:rFonts w:ascii="Arial" w:eastAsia="Times New Roman" w:hAnsi="Arial" w:cs="Arial"/>
          <w:shd w:val="clear" w:color="auto" w:fill="FFFFFF"/>
        </w:rPr>
        <w:t>re</w:t>
      </w:r>
      <w:r>
        <w:rPr>
          <w:rFonts w:ascii="Arial" w:eastAsia="Times New Roman" w:hAnsi="Arial" w:cs="Arial"/>
          <w:shd w:val="clear" w:color="auto" w:fill="FFFFFF"/>
        </w:rPr>
        <w:t xml:space="preserve"> multifunzione MF50 riceve un motore a passo per la regolazione automatica </w:t>
      </w:r>
      <w:r w:rsidR="00D21BA2">
        <w:rPr>
          <w:rFonts w:ascii="Arial" w:eastAsia="Times New Roman" w:hAnsi="Arial" w:cs="Arial"/>
          <w:shd w:val="clear" w:color="auto" w:fill="FFFFFF"/>
        </w:rPr>
        <w:t xml:space="preserve">sui </w:t>
      </w:r>
      <w:r>
        <w:rPr>
          <w:rFonts w:ascii="Arial" w:eastAsia="Times New Roman" w:hAnsi="Arial" w:cs="Arial"/>
          <w:shd w:val="clear" w:color="auto" w:fill="FFFFFF"/>
        </w:rPr>
        <w:t>diversi spessori dei bordi.</w:t>
      </w:r>
      <w:r>
        <w:rPr>
          <w:rFonts w:ascii="Arial" w:eastAsia="Times New Roman" w:hAnsi="Arial" w:cs="Arial"/>
        </w:rPr>
        <w:t>  </w:t>
      </w:r>
    </w:p>
    <w:p w14:paraId="7E75919B" w14:textId="2376D0DE"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 xml:space="preserve">Per </w:t>
      </w:r>
      <w:r w:rsidR="002B7F54">
        <w:rPr>
          <w:rFonts w:ascii="Arial" w:hAnsi="Arial" w:cs="Arial"/>
          <w:b/>
          <w:color w:val="00A0DC"/>
        </w:rPr>
        <w:t xml:space="preserve">un’ampia gamma di pezzi </w:t>
      </w:r>
    </w:p>
    <w:p w14:paraId="7F5FE7F5" w14:textId="6F1571C7" w:rsidR="00C4452A" w:rsidRDefault="003A4C41" w:rsidP="00C4452A">
      <w:pPr>
        <w:spacing w:line="360" w:lineRule="auto"/>
        <w:jc w:val="both"/>
        <w:rPr>
          <w:rFonts w:ascii="Arial" w:hAnsi="Arial" w:cs="Arial"/>
        </w:rPr>
      </w:pPr>
      <w:r>
        <w:rPr>
          <w:rFonts w:ascii="Arial" w:hAnsi="Arial" w:cs="Arial"/>
        </w:rPr>
        <w:t>L</w:t>
      </w:r>
      <w:r w:rsidR="00C4452A">
        <w:rPr>
          <w:rFonts w:ascii="Arial" w:hAnsi="Arial" w:cs="Arial"/>
        </w:rPr>
        <w:t xml:space="preserve">a nuova versione software woodCommander5 </w:t>
      </w:r>
      <w:r>
        <w:rPr>
          <w:rFonts w:ascii="Arial" w:hAnsi="Arial" w:cs="Arial"/>
        </w:rPr>
        <w:t>permette anche</w:t>
      </w:r>
      <w:r w:rsidR="00C4452A">
        <w:rPr>
          <w:rFonts w:ascii="Arial" w:hAnsi="Arial" w:cs="Arial"/>
        </w:rPr>
        <w:t xml:space="preserve"> lo scambio di dati interno ed esterno. Il software consente di selezionare i programmi di lavorazione e </w:t>
      </w:r>
      <w:r>
        <w:rPr>
          <w:rFonts w:ascii="Arial" w:hAnsi="Arial" w:cs="Arial"/>
        </w:rPr>
        <w:t xml:space="preserve">i </w:t>
      </w:r>
      <w:r w:rsidR="00C4452A">
        <w:rPr>
          <w:rFonts w:ascii="Arial" w:hAnsi="Arial" w:cs="Arial"/>
        </w:rPr>
        <w:t xml:space="preserve">materiali per i bordi, di registrare in modo rapido e sicuro i parametri di produzione e di creare programmi macchina </w:t>
      </w:r>
      <w:r>
        <w:rPr>
          <w:rFonts w:ascii="Arial" w:hAnsi="Arial" w:cs="Arial"/>
        </w:rPr>
        <w:t>specifici dei</w:t>
      </w:r>
      <w:r w:rsidR="00C4452A">
        <w:rPr>
          <w:rFonts w:ascii="Arial" w:hAnsi="Arial" w:cs="Arial"/>
        </w:rPr>
        <w:t xml:space="preserve"> pezz</w:t>
      </w:r>
      <w:r>
        <w:rPr>
          <w:rFonts w:ascii="Arial" w:hAnsi="Arial" w:cs="Arial"/>
        </w:rPr>
        <w:t>i</w:t>
      </w:r>
      <w:r w:rsidR="00C4452A">
        <w:rPr>
          <w:rFonts w:ascii="Arial" w:hAnsi="Arial" w:cs="Arial"/>
        </w:rPr>
        <w:t xml:space="preserve">. Grazie a un </w:t>
      </w:r>
      <w:r>
        <w:rPr>
          <w:rFonts w:ascii="Arial" w:hAnsi="Arial" w:cs="Arial"/>
        </w:rPr>
        <w:t>collegamento</w:t>
      </w:r>
      <w:r w:rsidR="00C4452A">
        <w:rPr>
          <w:rFonts w:ascii="Arial" w:hAnsi="Arial" w:cs="Arial"/>
        </w:rPr>
        <w:t xml:space="preserve"> intelligente dei </w:t>
      </w:r>
      <w:r>
        <w:rPr>
          <w:rFonts w:ascii="Arial" w:hAnsi="Arial" w:cs="Arial"/>
        </w:rPr>
        <w:t xml:space="preserve">vari </w:t>
      </w:r>
      <w:r w:rsidR="00C4452A">
        <w:rPr>
          <w:rFonts w:ascii="Arial" w:hAnsi="Arial" w:cs="Arial"/>
        </w:rPr>
        <w:t xml:space="preserve">livelli di informazioni, i risultati desiderati sono </w:t>
      </w:r>
      <w:r>
        <w:rPr>
          <w:rFonts w:ascii="Arial" w:hAnsi="Arial" w:cs="Arial"/>
        </w:rPr>
        <w:t>disponibili ancora più velocemente</w:t>
      </w:r>
      <w:r w:rsidR="00C4452A">
        <w:rPr>
          <w:rFonts w:ascii="Arial" w:hAnsi="Arial" w:cs="Arial"/>
        </w:rPr>
        <w:t xml:space="preserve">. La simulazione </w:t>
      </w:r>
      <w:r>
        <w:rPr>
          <w:rFonts w:ascii="Arial" w:hAnsi="Arial" w:cs="Arial"/>
        </w:rPr>
        <w:t>dei pezzi in</w:t>
      </w:r>
      <w:r w:rsidR="00C4452A">
        <w:rPr>
          <w:rFonts w:ascii="Arial" w:hAnsi="Arial" w:cs="Arial"/>
        </w:rPr>
        <w:t xml:space="preserve"> 3D, la visualizzazione </w:t>
      </w:r>
      <w:r>
        <w:rPr>
          <w:rFonts w:ascii="Arial" w:hAnsi="Arial" w:cs="Arial"/>
        </w:rPr>
        <w:t>delle dimensioni</w:t>
      </w:r>
      <w:r w:rsidR="00C4452A">
        <w:rPr>
          <w:rFonts w:ascii="Arial" w:hAnsi="Arial" w:cs="Arial"/>
        </w:rPr>
        <w:t xml:space="preserve"> direttamente sul pezzo 3D e il controllo automatico </w:t>
      </w:r>
      <w:r>
        <w:rPr>
          <w:rFonts w:ascii="Arial" w:hAnsi="Arial" w:cs="Arial"/>
        </w:rPr>
        <w:t>per</w:t>
      </w:r>
      <w:r w:rsidR="00C4452A">
        <w:rPr>
          <w:rFonts w:ascii="Arial" w:hAnsi="Arial" w:cs="Arial"/>
        </w:rPr>
        <w:t xml:space="preserve"> combinazioni di parametri non consentite garantiscono un'elevata sicurezza operativa, traducendosi in un risparmio di tempo e di costi. </w:t>
      </w:r>
    </w:p>
    <w:p w14:paraId="1D529D90" w14:textId="0353070A" w:rsidR="00C4452A" w:rsidRDefault="00C4452A" w:rsidP="00C4452A">
      <w:pPr>
        <w:spacing w:line="360" w:lineRule="auto"/>
        <w:jc w:val="both"/>
        <w:rPr>
          <w:rFonts w:ascii="Arial" w:hAnsi="Arial" w:cs="Arial"/>
        </w:rPr>
      </w:pPr>
      <w:r>
        <w:rPr>
          <w:rFonts w:ascii="Arial" w:hAnsi="Arial" w:cs="Arial"/>
        </w:rPr>
        <w:t xml:space="preserve">Con </w:t>
      </w:r>
      <w:r w:rsidR="003A4C41">
        <w:rPr>
          <w:rFonts w:ascii="Arial" w:hAnsi="Arial" w:cs="Arial"/>
        </w:rPr>
        <w:t>il modulo</w:t>
      </w:r>
      <w:r>
        <w:rPr>
          <w:rFonts w:ascii="Arial" w:hAnsi="Arial" w:cs="Arial"/>
        </w:rPr>
        <w:t xml:space="preserve"> software Edge Data Plugin, woodCommander5 crea il collegamento diretto tra il comando della macchina e l'assistente </w:t>
      </w:r>
      <w:r w:rsidR="005D57DF">
        <w:rPr>
          <w:rFonts w:ascii="Arial" w:hAnsi="Arial" w:cs="Arial"/>
        </w:rPr>
        <w:t>per bordi</w:t>
      </w:r>
      <w:r>
        <w:rPr>
          <w:rFonts w:ascii="Arial" w:hAnsi="Arial" w:cs="Arial"/>
        </w:rPr>
        <w:t xml:space="preserve">. L'app fornisce una panoramica completa di tutte le informazioni relative </w:t>
      </w:r>
      <w:r w:rsidR="005D57DF">
        <w:rPr>
          <w:rFonts w:ascii="Arial" w:hAnsi="Arial" w:cs="Arial"/>
        </w:rPr>
        <w:t xml:space="preserve">ai bordi in rotolo </w:t>
      </w:r>
      <w:r>
        <w:rPr>
          <w:rFonts w:ascii="Arial" w:hAnsi="Arial" w:cs="Arial"/>
        </w:rPr>
        <w:t xml:space="preserve">e alle scorte di materiale. I dati come lo spessore del bordo, l'altezza del bordo e la lunghezza </w:t>
      </w:r>
      <w:r w:rsidR="005D57DF">
        <w:rPr>
          <w:rFonts w:ascii="Arial" w:hAnsi="Arial" w:cs="Arial"/>
        </w:rPr>
        <w:t>residua del</w:t>
      </w:r>
      <w:r>
        <w:rPr>
          <w:rFonts w:ascii="Arial" w:hAnsi="Arial" w:cs="Arial"/>
        </w:rPr>
        <w:t xml:space="preserve"> bord</w:t>
      </w:r>
      <w:r w:rsidR="005D57DF">
        <w:rPr>
          <w:rFonts w:ascii="Arial" w:hAnsi="Arial" w:cs="Arial"/>
        </w:rPr>
        <w:t>o</w:t>
      </w:r>
      <w:r>
        <w:rPr>
          <w:rFonts w:ascii="Arial" w:hAnsi="Arial" w:cs="Arial"/>
        </w:rPr>
        <w:t xml:space="preserve"> selezionato vengono trasmessi direttamente alla macchina con il </w:t>
      </w:r>
      <w:r w:rsidR="005D57DF">
        <w:rPr>
          <w:rFonts w:ascii="Arial" w:hAnsi="Arial" w:cs="Arial"/>
        </w:rPr>
        <w:t xml:space="preserve">plugin </w:t>
      </w:r>
      <w:r>
        <w:rPr>
          <w:rFonts w:ascii="Arial" w:hAnsi="Arial" w:cs="Arial"/>
        </w:rPr>
        <w:t xml:space="preserve">Edge Data dall'app dell'assistente </w:t>
      </w:r>
      <w:r w:rsidR="005D57DF">
        <w:rPr>
          <w:rFonts w:ascii="Arial" w:hAnsi="Arial" w:cs="Arial"/>
        </w:rPr>
        <w:t>per bordi</w:t>
      </w:r>
      <w:r>
        <w:rPr>
          <w:rFonts w:ascii="Arial" w:hAnsi="Arial" w:cs="Arial"/>
        </w:rPr>
        <w:t xml:space="preserve">. Ciò consente all'operatore di evitare l'inserimento manuale sulla macchina. Inoltre, grazie al plugin, la bordatrice </w:t>
      </w:r>
      <w:r w:rsidR="005D57DF">
        <w:rPr>
          <w:rFonts w:ascii="Arial" w:hAnsi="Arial" w:cs="Arial"/>
        </w:rPr>
        <w:t>trasmette all’app</w:t>
      </w:r>
      <w:r>
        <w:rPr>
          <w:rFonts w:ascii="Arial" w:hAnsi="Arial" w:cs="Arial"/>
        </w:rPr>
        <w:t xml:space="preserve"> la lunghezza residu</w:t>
      </w:r>
      <w:r w:rsidR="005D57DF">
        <w:rPr>
          <w:rFonts w:ascii="Arial" w:hAnsi="Arial" w:cs="Arial"/>
        </w:rPr>
        <w:t>a</w:t>
      </w:r>
      <w:r>
        <w:rPr>
          <w:rFonts w:ascii="Arial" w:hAnsi="Arial" w:cs="Arial"/>
        </w:rPr>
        <w:t xml:space="preserve"> del </w:t>
      </w:r>
      <w:r w:rsidR="005D57DF">
        <w:rPr>
          <w:rFonts w:ascii="Arial" w:hAnsi="Arial" w:cs="Arial"/>
        </w:rPr>
        <w:t>bordo</w:t>
      </w:r>
      <w:r>
        <w:rPr>
          <w:rFonts w:ascii="Arial" w:hAnsi="Arial" w:cs="Arial"/>
        </w:rPr>
        <w:t xml:space="preserve">. In questo modo la </w:t>
      </w:r>
      <w:r w:rsidR="005D57DF">
        <w:rPr>
          <w:rFonts w:ascii="Arial" w:hAnsi="Arial" w:cs="Arial"/>
        </w:rPr>
        <w:t>disponibilità dei bordi</w:t>
      </w:r>
      <w:r>
        <w:rPr>
          <w:rFonts w:ascii="Arial" w:hAnsi="Arial" w:cs="Arial"/>
        </w:rPr>
        <w:t xml:space="preserve"> è sempre attuale sia per l'operatore della macchina, sia per i colleghi </w:t>
      </w:r>
      <w:r w:rsidR="005D57DF">
        <w:rPr>
          <w:rFonts w:ascii="Arial" w:hAnsi="Arial" w:cs="Arial"/>
        </w:rPr>
        <w:t>della preparazione lavori</w:t>
      </w:r>
      <w:r>
        <w:rPr>
          <w:rFonts w:ascii="Arial" w:hAnsi="Arial" w:cs="Arial"/>
        </w:rPr>
        <w:t xml:space="preserve"> e nell'acquisto. Grazie all'accurata raccolta dei dati sui materiali, i bordi possono essere utilizzati in modo ottimale e aumentano in modo efficace la sostenibilità della produzione.</w:t>
      </w:r>
    </w:p>
    <w:p w14:paraId="05736506" w14:textId="088E45BA" w:rsidR="00C4452A" w:rsidRDefault="00C4452A" w:rsidP="00C4452A">
      <w:pPr>
        <w:spacing w:line="360" w:lineRule="auto"/>
        <w:jc w:val="both"/>
        <w:rPr>
          <w:rFonts w:ascii="Arial" w:hAnsi="Arial" w:cs="Arial"/>
        </w:rPr>
      </w:pPr>
      <w:r>
        <w:rPr>
          <w:rFonts w:ascii="Arial" w:hAnsi="Arial" w:cs="Arial"/>
        </w:rPr>
        <w:t xml:space="preserve">Alla LIGNA, HOMAG presenta il rilevamento automatico dei dati </w:t>
      </w:r>
      <w:r w:rsidR="00424E50">
        <w:rPr>
          <w:rFonts w:ascii="Arial" w:hAnsi="Arial" w:cs="Arial"/>
        </w:rPr>
        <w:t>dei bordi in rotolo</w:t>
      </w:r>
      <w:r>
        <w:rPr>
          <w:rFonts w:ascii="Arial" w:hAnsi="Arial" w:cs="Arial"/>
        </w:rPr>
        <w:t xml:space="preserve"> tra la macchina e l'assistent</w:t>
      </w:r>
      <w:r w:rsidR="00424E50">
        <w:rPr>
          <w:rFonts w:ascii="Arial" w:hAnsi="Arial" w:cs="Arial"/>
        </w:rPr>
        <w:t>e per bordi</w:t>
      </w:r>
      <w:r>
        <w:rPr>
          <w:rFonts w:ascii="Arial" w:hAnsi="Arial" w:cs="Arial"/>
        </w:rPr>
        <w:t xml:space="preserve"> durante una dimostrazione live </w:t>
      </w:r>
      <w:r w:rsidR="00424E50">
        <w:rPr>
          <w:rFonts w:ascii="Arial" w:hAnsi="Arial" w:cs="Arial"/>
        </w:rPr>
        <w:t>sullo</w:t>
      </w:r>
      <w:r>
        <w:rPr>
          <w:rFonts w:ascii="Arial" w:hAnsi="Arial" w:cs="Arial"/>
        </w:rPr>
        <w:t xml:space="preserve"> stand.</w:t>
      </w:r>
    </w:p>
    <w:p w14:paraId="318791BA" w14:textId="77777777" w:rsidR="00EC7250" w:rsidRDefault="00EC7250" w:rsidP="00013A19">
      <w:pPr>
        <w:tabs>
          <w:tab w:val="left" w:pos="2355"/>
        </w:tabs>
        <w:spacing w:line="360" w:lineRule="auto"/>
        <w:jc w:val="both"/>
        <w:rPr>
          <w:rFonts w:ascii="Arial" w:hAnsi="Arial" w:cs="Arial"/>
          <w:b/>
          <w:color w:val="001941"/>
          <w:sz w:val="24"/>
        </w:rPr>
      </w:pPr>
      <w:bookmarkStart w:id="6" w:name="_Hlk126055863"/>
    </w:p>
    <w:p w14:paraId="2D5CF600" w14:textId="77777777" w:rsidR="00EC7250" w:rsidRDefault="00EC7250" w:rsidP="00013A19">
      <w:pPr>
        <w:tabs>
          <w:tab w:val="left" w:pos="2355"/>
        </w:tabs>
        <w:spacing w:line="360" w:lineRule="auto"/>
        <w:jc w:val="both"/>
        <w:rPr>
          <w:rFonts w:ascii="Arial" w:hAnsi="Arial" w:cs="Arial"/>
          <w:b/>
          <w:color w:val="001941"/>
          <w:sz w:val="24"/>
        </w:rPr>
      </w:pPr>
    </w:p>
    <w:p w14:paraId="38484ADE" w14:textId="38EE69C8" w:rsidR="00013A19" w:rsidRPr="00013A19" w:rsidRDefault="00013A19" w:rsidP="00013A19">
      <w:pPr>
        <w:tabs>
          <w:tab w:val="left" w:pos="2355"/>
        </w:tabs>
        <w:spacing w:line="360" w:lineRule="auto"/>
        <w:jc w:val="both"/>
        <w:rPr>
          <w:rFonts w:ascii="Arial" w:hAnsi="Arial" w:cs="Arial"/>
          <w:b/>
          <w:bCs/>
          <w:color w:val="001941"/>
          <w:sz w:val="24"/>
          <w:szCs w:val="24"/>
        </w:rPr>
      </w:pPr>
      <w:r>
        <w:rPr>
          <w:rFonts w:ascii="Arial" w:hAnsi="Arial" w:cs="Arial"/>
          <w:b/>
          <w:color w:val="001941"/>
          <w:sz w:val="24"/>
        </w:rPr>
        <w:lastRenderedPageBreak/>
        <w:t xml:space="preserve">Anteprima mondiale delle sezionatrici con </w:t>
      </w:r>
      <w:r w:rsidR="00D544AC">
        <w:rPr>
          <w:rFonts w:ascii="Arial" w:hAnsi="Arial" w:cs="Arial"/>
          <w:b/>
          <w:color w:val="001941"/>
          <w:sz w:val="24"/>
        </w:rPr>
        <w:t>pressoio</w:t>
      </w:r>
      <w:r>
        <w:rPr>
          <w:rFonts w:ascii="Arial" w:hAnsi="Arial" w:cs="Arial"/>
          <w:b/>
          <w:color w:val="001941"/>
          <w:sz w:val="24"/>
        </w:rPr>
        <w:t xml:space="preserve"> SAWTEQ B-300/B-400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Flessibilità e prestazioni ridefinite</w:t>
      </w:r>
      <w:r>
        <w:rPr>
          <w:rFonts w:ascii="Arial" w:hAnsi="Arial" w:cs="Arial"/>
          <w:b/>
          <w:color w:val="00A0DC"/>
          <w:sz w:val="20"/>
        </w:rPr>
        <w:t xml:space="preserve"> </w:t>
      </w:r>
    </w:p>
    <w:p w14:paraId="077C94A2" w14:textId="737EB245" w:rsidR="00102F61" w:rsidRDefault="00102F61" w:rsidP="00102F61">
      <w:pPr>
        <w:tabs>
          <w:tab w:val="left" w:pos="2355"/>
        </w:tabs>
        <w:spacing w:line="360" w:lineRule="auto"/>
        <w:jc w:val="both"/>
        <w:rPr>
          <w:rFonts w:ascii="Arial" w:hAnsi="Arial" w:cs="Arial"/>
        </w:rPr>
      </w:pPr>
      <w:r>
        <w:rPr>
          <w:rFonts w:ascii="Arial" w:hAnsi="Arial" w:cs="Arial"/>
        </w:rPr>
        <w:t xml:space="preserve">Alla LIGNA, HOMAG presenta </w:t>
      </w:r>
      <w:r w:rsidR="00F2339D">
        <w:rPr>
          <w:rFonts w:ascii="Arial" w:hAnsi="Arial" w:cs="Arial"/>
        </w:rPr>
        <w:t xml:space="preserve">quest’anno </w:t>
      </w:r>
      <w:r>
        <w:rPr>
          <w:rFonts w:ascii="Arial" w:hAnsi="Arial" w:cs="Arial"/>
        </w:rPr>
        <w:t xml:space="preserve">per la prima volta </w:t>
      </w:r>
      <w:r w:rsidR="00F2339D">
        <w:rPr>
          <w:rFonts w:ascii="Arial" w:hAnsi="Arial" w:cs="Arial"/>
        </w:rPr>
        <w:t xml:space="preserve">in assoluto </w:t>
      </w:r>
      <w:r>
        <w:rPr>
          <w:rFonts w:ascii="Arial" w:hAnsi="Arial" w:cs="Arial"/>
        </w:rPr>
        <w:t xml:space="preserve">le nuove serie SAWTEQ 3 e 4 con innovazioni importanti e significative. La </w:t>
      </w:r>
      <w:r w:rsidR="00F2339D">
        <w:rPr>
          <w:rFonts w:ascii="Arial" w:hAnsi="Arial" w:cs="Arial"/>
        </w:rPr>
        <w:t xml:space="preserve">nuova selezione di </w:t>
      </w:r>
      <w:r w:rsidR="006D6C4B">
        <w:rPr>
          <w:rFonts w:ascii="Arial" w:hAnsi="Arial" w:cs="Arial"/>
        </w:rPr>
        <w:t>sezionatura</w:t>
      </w:r>
      <w:r>
        <w:rPr>
          <w:rFonts w:ascii="Arial" w:hAnsi="Arial" w:cs="Arial"/>
        </w:rPr>
        <w:t xml:space="preserve"> combina potenza, velocità e tecnologia affidabile con una maggiore intelligenza e funzioni digitali di autoapprendimento. Ciò </w:t>
      </w:r>
      <w:r w:rsidR="006D6C4B">
        <w:rPr>
          <w:rFonts w:ascii="Arial" w:hAnsi="Arial" w:cs="Arial"/>
        </w:rPr>
        <w:t>viene evidenziato</w:t>
      </w:r>
      <w:r>
        <w:rPr>
          <w:rFonts w:ascii="Arial" w:hAnsi="Arial" w:cs="Arial"/>
        </w:rPr>
        <w:t xml:space="preserve">, tra l'altro, </w:t>
      </w:r>
      <w:r w:rsidR="006D6C4B">
        <w:rPr>
          <w:rFonts w:ascii="Arial" w:hAnsi="Arial" w:cs="Arial"/>
        </w:rPr>
        <w:t>dall’</w:t>
      </w:r>
      <w:r>
        <w:rPr>
          <w:rFonts w:ascii="Arial" w:hAnsi="Arial" w:cs="Arial"/>
        </w:rPr>
        <w:t xml:space="preserve">elevato </w:t>
      </w:r>
      <w:r w:rsidR="006D6C4B">
        <w:rPr>
          <w:rFonts w:ascii="Arial" w:hAnsi="Arial" w:cs="Arial"/>
        </w:rPr>
        <w:t>grado</w:t>
      </w:r>
      <w:r>
        <w:rPr>
          <w:rFonts w:ascii="Arial" w:hAnsi="Arial" w:cs="Arial"/>
        </w:rPr>
        <w:t xml:space="preserve"> di </w:t>
      </w:r>
      <w:r w:rsidR="006D6C4B">
        <w:rPr>
          <w:rFonts w:ascii="Arial" w:hAnsi="Arial" w:cs="Arial"/>
        </w:rPr>
        <w:t>rendimento</w:t>
      </w:r>
      <w:r>
        <w:rPr>
          <w:rFonts w:ascii="Arial" w:hAnsi="Arial" w:cs="Arial"/>
        </w:rPr>
        <w:t xml:space="preserve"> grazie a un ciclo di sezionatura migliorato e a p</w:t>
      </w:r>
      <w:r w:rsidR="006D6C4B">
        <w:rPr>
          <w:rFonts w:ascii="Arial" w:hAnsi="Arial" w:cs="Arial"/>
        </w:rPr>
        <w:t>rocessi</w:t>
      </w:r>
      <w:r>
        <w:rPr>
          <w:rFonts w:ascii="Arial" w:hAnsi="Arial" w:cs="Arial"/>
        </w:rPr>
        <w:t xml:space="preserve"> ottimizzati con un minore consumo delle risorse energetiche. Anche il comando della macchina è di nuova concezione e, grazie a posizioni di lavoro chiare, </w:t>
      </w:r>
      <w:r w:rsidR="006D6C4B">
        <w:rPr>
          <w:rFonts w:ascii="Arial" w:hAnsi="Arial" w:cs="Arial"/>
        </w:rPr>
        <w:t>l’interazione</w:t>
      </w:r>
      <w:r>
        <w:rPr>
          <w:rFonts w:ascii="Arial" w:hAnsi="Arial" w:cs="Arial"/>
        </w:rPr>
        <w:t xml:space="preserve"> dell'operatore con il comando </w:t>
      </w:r>
      <w:r w:rsidR="006D6C4B">
        <w:rPr>
          <w:rFonts w:ascii="Arial" w:hAnsi="Arial" w:cs="Arial"/>
        </w:rPr>
        <w:t xml:space="preserve">della </w:t>
      </w:r>
      <w:r>
        <w:rPr>
          <w:rFonts w:ascii="Arial" w:hAnsi="Arial" w:cs="Arial"/>
        </w:rPr>
        <w:t xml:space="preserve">sezionatrice è ancora più flessibile ed ergonomica. Il sistema di assistenza per l'operatore intelliGuide Classic, </w:t>
      </w:r>
      <w:r w:rsidR="006D6C4B">
        <w:rPr>
          <w:rFonts w:ascii="Arial" w:hAnsi="Arial" w:cs="Arial"/>
        </w:rPr>
        <w:t>ora compreso nella configurazione standard</w:t>
      </w:r>
      <w:r>
        <w:rPr>
          <w:rFonts w:ascii="Arial" w:hAnsi="Arial" w:cs="Arial"/>
        </w:rPr>
        <w:t>, completa queste ottimizzazioni e guida l'operatore</w:t>
      </w:r>
      <w:r w:rsidR="006D6C4B">
        <w:rPr>
          <w:rFonts w:ascii="Arial" w:hAnsi="Arial" w:cs="Arial"/>
        </w:rPr>
        <w:t xml:space="preserve">, tramite segnali LED, </w:t>
      </w:r>
      <w:r>
        <w:rPr>
          <w:rFonts w:ascii="Arial" w:hAnsi="Arial" w:cs="Arial"/>
        </w:rPr>
        <w:t xml:space="preserve">in modo sicuro e intuitivo attraverso il processo </w:t>
      </w:r>
      <w:r w:rsidR="006D6C4B">
        <w:rPr>
          <w:rFonts w:ascii="Arial" w:hAnsi="Arial" w:cs="Arial"/>
        </w:rPr>
        <w:t>della sezionatura</w:t>
      </w:r>
      <w:r>
        <w:rPr>
          <w:rFonts w:ascii="Arial" w:hAnsi="Arial" w:cs="Arial"/>
        </w:rPr>
        <w:t xml:space="preserve">. Inoltre, una nuova funzione all'interno del comando sezionatrice </w:t>
      </w:r>
      <w:r w:rsidR="006D6C4B">
        <w:rPr>
          <w:rFonts w:ascii="Arial" w:hAnsi="Arial" w:cs="Arial"/>
        </w:rPr>
        <w:t xml:space="preserve">della </w:t>
      </w:r>
      <w:r>
        <w:rPr>
          <w:rFonts w:ascii="Arial" w:hAnsi="Arial" w:cs="Arial"/>
        </w:rPr>
        <w:t xml:space="preserve">monitora l'utilizzo ottimale della macchina e supporta continuamente con le relative indicazioni: un ulteriore passo verso un comando intelligente della macchina. </w:t>
      </w:r>
      <w:r w:rsidR="006D6C4B">
        <w:rPr>
          <w:rFonts w:ascii="Arial" w:hAnsi="Arial" w:cs="Arial"/>
        </w:rPr>
        <w:t xml:space="preserve">Anche </w:t>
      </w:r>
      <w:r>
        <w:rPr>
          <w:rFonts w:ascii="Arial" w:hAnsi="Arial" w:cs="Arial"/>
        </w:rPr>
        <w:t xml:space="preserve">la qualità del taglio continua a essere al centro dell'attenzione. Oltre al materialManager Advanced, che imposta automaticamente i parametri ottimali di sezionatura, la macchina viene dotata di una nuova funzione che rileva tramite sensori la precisione delle dimensioni dei pezzi e li riporta in modo trasparente all'operatore. Di conseguenza, si hanno una maggiore sicurezza dei processi e una maggiore trasparenza </w:t>
      </w:r>
      <w:r w:rsidR="006D6C4B">
        <w:rPr>
          <w:rFonts w:ascii="Arial" w:hAnsi="Arial" w:cs="Arial"/>
        </w:rPr>
        <w:t>nella sezionatura</w:t>
      </w:r>
      <w:r>
        <w:rPr>
          <w:rFonts w:ascii="Arial" w:hAnsi="Arial" w:cs="Arial"/>
        </w:rPr>
        <w:t>.</w:t>
      </w:r>
      <w:bookmarkEnd w:id="6"/>
      <w:r>
        <w:rPr>
          <w:rFonts w:ascii="Arial" w:hAnsi="Arial" w:cs="Arial"/>
        </w:rPr>
        <w:t xml:space="preserve"> </w:t>
      </w:r>
    </w:p>
    <w:p w14:paraId="515EB602" w14:textId="3A4D9466"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La nuova </w:t>
      </w:r>
      <w:r w:rsidR="00F2339D">
        <w:rPr>
          <w:rFonts w:ascii="Arial" w:hAnsi="Arial" w:cs="Arial"/>
          <w:b/>
          <w:color w:val="00A0DC"/>
        </w:rPr>
        <w:t>gamma</w:t>
      </w:r>
      <w:r>
        <w:rPr>
          <w:rFonts w:ascii="Arial" w:hAnsi="Arial" w:cs="Arial"/>
          <w:b/>
          <w:color w:val="00A0DC"/>
        </w:rPr>
        <w:t xml:space="preserve"> di magazzin</w:t>
      </w:r>
      <w:r w:rsidR="00E01F1D">
        <w:rPr>
          <w:rFonts w:ascii="Arial" w:hAnsi="Arial" w:cs="Arial"/>
          <w:b/>
          <w:color w:val="00A0DC"/>
        </w:rPr>
        <w:t xml:space="preserve">i orizzontali per </w:t>
      </w:r>
      <w:r>
        <w:rPr>
          <w:rFonts w:ascii="Arial" w:hAnsi="Arial" w:cs="Arial"/>
          <w:b/>
          <w:color w:val="00A0DC"/>
        </w:rPr>
        <w:t xml:space="preserve">pannelli combina i punti di forza dell'automazione con una logistica intelligente </w:t>
      </w:r>
    </w:p>
    <w:p w14:paraId="39795C8B" w14:textId="559C17E2" w:rsidR="00102F61" w:rsidRPr="0041252E" w:rsidRDefault="00102F61" w:rsidP="00102F61">
      <w:pPr>
        <w:tabs>
          <w:tab w:val="left" w:pos="2355"/>
        </w:tabs>
        <w:spacing w:line="360" w:lineRule="auto"/>
        <w:jc w:val="both"/>
        <w:rPr>
          <w:rFonts w:ascii="Arial" w:hAnsi="Arial" w:cs="Arial"/>
        </w:rPr>
      </w:pPr>
      <w:r>
        <w:rPr>
          <w:rFonts w:ascii="Arial" w:hAnsi="Arial" w:cs="Arial"/>
        </w:rPr>
        <w:t>HOMAG presenta per la prima volta al</w:t>
      </w:r>
      <w:r w:rsidR="00E01F1D">
        <w:rPr>
          <w:rFonts w:ascii="Arial" w:hAnsi="Arial" w:cs="Arial"/>
        </w:rPr>
        <w:t>la</w:t>
      </w:r>
      <w:r>
        <w:rPr>
          <w:rFonts w:ascii="Arial" w:hAnsi="Arial" w:cs="Arial"/>
        </w:rPr>
        <w:t xml:space="preserve"> LIGNA la nuova gamma </w:t>
      </w:r>
      <w:r w:rsidR="001042F4">
        <w:rPr>
          <w:rFonts w:ascii="Arial" w:hAnsi="Arial" w:cs="Arial"/>
        </w:rPr>
        <w:t>di magazzini</w:t>
      </w:r>
      <w:r>
        <w:rPr>
          <w:rFonts w:ascii="Arial" w:hAnsi="Arial" w:cs="Arial"/>
        </w:rPr>
        <w:t xml:space="preserve"> completamente </w:t>
      </w:r>
      <w:r w:rsidR="00F2339D">
        <w:rPr>
          <w:rFonts w:ascii="Arial" w:hAnsi="Arial" w:cs="Arial"/>
        </w:rPr>
        <w:t>rinnovata</w:t>
      </w:r>
      <w:r>
        <w:rPr>
          <w:rFonts w:ascii="Arial" w:hAnsi="Arial" w:cs="Arial"/>
        </w:rPr>
        <w:t>, che soddisfa sia le esigenze delle piccole aziende artigianali sia dei grandi produttori di mobili industriali. Le condizioni di mercato in rapida evoluzione, che richiedono un adattamento flessibile, efficiente e sostenibile, sono state il chiaro obiettivo dello sviluppo. L'assortimento viene ampliato sia verso il basso con l'introduzione di una soluzione di carico per il segmento entry-</w:t>
      </w:r>
      <w:proofErr w:type="spellStart"/>
      <w:r>
        <w:rPr>
          <w:rFonts w:ascii="Arial" w:hAnsi="Arial" w:cs="Arial"/>
        </w:rPr>
        <w:t>level</w:t>
      </w:r>
      <w:proofErr w:type="spellEnd"/>
      <w:r>
        <w:rPr>
          <w:rFonts w:ascii="Arial" w:hAnsi="Arial" w:cs="Arial"/>
        </w:rPr>
        <w:t xml:space="preserve">, sia verso l'alto con il magazzino al secondo livello e il magazzino a due piani. Notevoli effetti di ottimizzazione sono dovuti soprattutto alla maggiore affidabilità, disponibilità e integrazione ed elaborazione dei dati standardizzati, il che si ottiene con l'utilizzo continuo del potente software magazzino woodStore. Il magazzino al secondo livello e il </w:t>
      </w:r>
      <w:r>
        <w:rPr>
          <w:rFonts w:ascii="Arial" w:hAnsi="Arial" w:cs="Arial"/>
        </w:rPr>
        <w:lastRenderedPageBreak/>
        <w:t>magazzino a due piani presentano inoltre un utilizzo ottimale delle risorse disponibili e affrontano la carenza di spazio prevalente in molti paesi e l'aumento dei prezzi delle superfici di produzione.</w:t>
      </w:r>
    </w:p>
    <w:p w14:paraId="7FE016F6" w14:textId="613A4AF0" w:rsidR="00102F61" w:rsidRPr="0041252E" w:rsidRDefault="00102F61" w:rsidP="00102F61">
      <w:pPr>
        <w:tabs>
          <w:tab w:val="left" w:pos="2355"/>
        </w:tabs>
        <w:spacing w:line="360" w:lineRule="auto"/>
        <w:jc w:val="both"/>
        <w:rPr>
          <w:rFonts w:ascii="Arial" w:hAnsi="Arial" w:cs="Arial"/>
        </w:rPr>
      </w:pPr>
      <w:r>
        <w:rPr>
          <w:rFonts w:ascii="Arial" w:hAnsi="Arial" w:cs="Arial"/>
        </w:rPr>
        <w:t xml:space="preserve">La nuova soluzione di carico di HOMAG viene presentata alla LIGNA live su una sezionatrice per pannelli della serie 2, ottimizzata appositamente per questo impiego. In questo modo, è possibile l'alimentazione completamente automatica dei pannelli già nelle serie base. Il flusso continuo </w:t>
      </w:r>
      <w:r w:rsidR="001042F4">
        <w:rPr>
          <w:rFonts w:ascii="Arial" w:hAnsi="Arial" w:cs="Arial"/>
        </w:rPr>
        <w:t>del processo di produzione</w:t>
      </w:r>
      <w:r>
        <w:rPr>
          <w:rFonts w:ascii="Arial" w:hAnsi="Arial" w:cs="Arial"/>
        </w:rPr>
        <w:t>, oltre a una maggiore produttività, comporta anche una modalità di lavoro più ergonomica ed evita il danneggiamento dei materiali durante il trasporto dei materiali.</w:t>
      </w:r>
    </w:p>
    <w:p w14:paraId="3B0806EC" w14:textId="04762460"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t>Muoversi verso il futuro in modo innovativo e digitale</w:t>
      </w:r>
    </w:p>
    <w:p w14:paraId="0FDCEE41" w14:textId="09E59CEF" w:rsidR="00822EB2" w:rsidRPr="00FE1D74" w:rsidRDefault="00822EB2" w:rsidP="00822EB2">
      <w:pPr>
        <w:spacing w:line="360" w:lineRule="auto"/>
        <w:jc w:val="both"/>
        <w:rPr>
          <w:rFonts w:ascii="Arial" w:hAnsi="Arial" w:cs="Arial"/>
          <w:b/>
          <w:bCs/>
        </w:rPr>
      </w:pPr>
      <w:r>
        <w:rPr>
          <w:rFonts w:ascii="Arial" w:hAnsi="Arial" w:cs="Arial"/>
          <w:b/>
          <w:color w:val="00A0DC"/>
        </w:rPr>
        <w:t>SmartWOP: il modo semplice di costruire mobili</w:t>
      </w:r>
    </w:p>
    <w:p w14:paraId="5B3CDD3B" w14:textId="01260E02" w:rsidR="00822EB2" w:rsidRDefault="00822EB2" w:rsidP="00822EB2">
      <w:pPr>
        <w:spacing w:line="360" w:lineRule="auto"/>
        <w:jc w:val="both"/>
        <w:rPr>
          <w:rFonts w:ascii="Arial" w:hAnsi="Arial" w:cs="Arial"/>
        </w:rPr>
      </w:pPr>
      <w:r>
        <w:rPr>
          <w:rFonts w:ascii="Arial" w:hAnsi="Arial" w:cs="Arial"/>
        </w:rPr>
        <w:t xml:space="preserve">Molti clienti desiderano avere un software per la costruzione di mobili che sia da un lato molto facile da usare, ma che dall'altro offra anche la massima flessibilità nella costruzione. Con SmartWOP, HOMAG offre un nuovo software che soddisfa proprio queste richieste e rende obsoleta la noiosa creazione di dati </w:t>
      </w:r>
      <w:r w:rsidR="001042F4">
        <w:rPr>
          <w:rFonts w:ascii="Arial" w:hAnsi="Arial" w:cs="Arial"/>
        </w:rPr>
        <w:t>originari</w:t>
      </w:r>
      <w:r>
        <w:rPr>
          <w:rFonts w:ascii="Arial" w:hAnsi="Arial" w:cs="Arial"/>
        </w:rPr>
        <w:t>.</w:t>
      </w:r>
    </w:p>
    <w:p w14:paraId="435E38B3" w14:textId="6ACAAFCE" w:rsidR="00822EB2" w:rsidRDefault="00822EB2" w:rsidP="00822EB2">
      <w:pPr>
        <w:spacing w:line="360" w:lineRule="auto"/>
        <w:jc w:val="both"/>
        <w:rPr>
          <w:rFonts w:ascii="Arial" w:hAnsi="Arial" w:cs="Arial"/>
        </w:rPr>
      </w:pPr>
      <w:r>
        <w:rPr>
          <w:rFonts w:ascii="Arial" w:hAnsi="Arial" w:cs="Arial"/>
        </w:rPr>
        <w:t xml:space="preserve">Con SmartWOP tutti gli utenti hanno a disposizione un potente sistema CAD/CAM, con il quale è possibile costruire in modo intuitivo mobili in pochissimo tempo utilizzando la funzione Drag and Drop, senza alcuna conoscenza CAD. Le simulazioni di mobili create possono quindi essere salvate nella biblioteca e visualizzate o modificate in qualsiasi momento. I dati di produzione generati, come ad esempio i programmi CNC e le distinte base per </w:t>
      </w:r>
      <w:r w:rsidR="001042F4">
        <w:rPr>
          <w:rFonts w:ascii="Arial" w:hAnsi="Arial" w:cs="Arial"/>
        </w:rPr>
        <w:t>la sezionatura</w:t>
      </w:r>
      <w:r>
        <w:rPr>
          <w:rFonts w:ascii="Arial" w:hAnsi="Arial" w:cs="Arial"/>
        </w:rPr>
        <w:t>, possono essere successivamente trasferiti direttamente alle app e agli assistenti digitali di HOMAG.</w:t>
      </w:r>
    </w:p>
    <w:p w14:paraId="2DBDE624" w14:textId="4982B30E"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 xml:space="preserve">productionManager: </w:t>
      </w:r>
      <w:r w:rsidR="00500513">
        <w:rPr>
          <w:rFonts w:ascii="Arial" w:hAnsi="Arial" w:cs="Arial"/>
          <w:b/>
          <w:color w:val="00A0DC"/>
        </w:rPr>
        <w:t>il caos dei fogli sparsi</w:t>
      </w:r>
      <w:r>
        <w:rPr>
          <w:rFonts w:ascii="Arial" w:hAnsi="Arial" w:cs="Arial"/>
          <w:b/>
          <w:color w:val="00A0DC"/>
        </w:rPr>
        <w:t xml:space="preserve"> appartiene al passato. </w:t>
      </w:r>
      <w:r w:rsidR="00500513">
        <w:rPr>
          <w:rFonts w:ascii="Arial" w:hAnsi="Arial" w:cs="Arial"/>
          <w:b/>
          <w:color w:val="00A0DC"/>
        </w:rPr>
        <w:t>Il presente è la</w:t>
      </w:r>
      <w:r>
        <w:rPr>
          <w:rFonts w:ascii="Arial" w:hAnsi="Arial" w:cs="Arial"/>
          <w:b/>
          <w:color w:val="00A0DC"/>
        </w:rPr>
        <w:t xml:space="preserve"> cartella ordini </w:t>
      </w:r>
      <w:r w:rsidR="00500513">
        <w:rPr>
          <w:rFonts w:ascii="Arial" w:hAnsi="Arial" w:cs="Arial"/>
          <w:b/>
          <w:color w:val="00A0DC"/>
        </w:rPr>
        <w:t>digitale</w:t>
      </w:r>
      <w:r>
        <w:rPr>
          <w:rFonts w:ascii="Arial" w:hAnsi="Arial" w:cs="Arial"/>
          <w:b/>
          <w:color w:val="00A0DC"/>
        </w:rPr>
        <w:t>.</w:t>
      </w:r>
    </w:p>
    <w:p w14:paraId="62A59783" w14:textId="03505233" w:rsidR="002A328B" w:rsidRDefault="002A328B" w:rsidP="002A328B">
      <w:pPr>
        <w:tabs>
          <w:tab w:val="left" w:pos="2355"/>
        </w:tabs>
        <w:spacing w:line="360" w:lineRule="auto"/>
        <w:jc w:val="both"/>
        <w:rPr>
          <w:rFonts w:ascii="Arial" w:hAnsi="Arial" w:cs="Arial"/>
        </w:rPr>
      </w:pPr>
      <w:r>
        <w:rPr>
          <w:rFonts w:ascii="Arial" w:hAnsi="Arial" w:cs="Arial"/>
        </w:rPr>
        <w:t xml:space="preserve">Basta con il caos dei fogli sparsi. I registri degli ordini di molti falegnami sono pieni. Quindi, cresce la sfida di avere </w:t>
      </w:r>
      <w:r w:rsidR="00500513">
        <w:rPr>
          <w:rFonts w:ascii="Arial" w:hAnsi="Arial" w:cs="Arial"/>
        </w:rPr>
        <w:t>la visione completa</w:t>
      </w:r>
      <w:r>
        <w:rPr>
          <w:rFonts w:ascii="Arial" w:hAnsi="Arial" w:cs="Arial"/>
        </w:rPr>
        <w:t xml:space="preserve"> e di mantenere aggiornati i dati degli ordini per tutti i collaboratori. La soluzione di HOMAG contro la </w:t>
      </w:r>
      <w:r w:rsidR="00500513">
        <w:rPr>
          <w:rFonts w:ascii="Arial" w:hAnsi="Arial" w:cs="Arial"/>
        </w:rPr>
        <w:t>giungla</w:t>
      </w:r>
      <w:r>
        <w:rPr>
          <w:rFonts w:ascii="Arial" w:hAnsi="Arial" w:cs="Arial"/>
        </w:rPr>
        <w:t xml:space="preserve"> di informazioni: la cartella ordini digitale.</w:t>
      </w:r>
    </w:p>
    <w:p w14:paraId="20B67BA3" w14:textId="13BFD192" w:rsidR="002A328B" w:rsidRDefault="002A328B" w:rsidP="002A328B">
      <w:pPr>
        <w:spacing w:line="360" w:lineRule="auto"/>
        <w:jc w:val="both"/>
        <w:rPr>
          <w:rFonts w:ascii="Arial" w:hAnsi="Arial" w:cs="Arial"/>
        </w:rPr>
      </w:pPr>
      <w:r>
        <w:rPr>
          <w:rFonts w:ascii="Arial" w:hAnsi="Arial" w:cs="Arial"/>
        </w:rPr>
        <w:t xml:space="preserve">D'ora in poi, ogni dipendente ha accesso in tempo reale a tutte le informazioni relative a ciascun ordine. Viene visualizzato direttamente anche l'avanzamento attuale dell'ordine dei </w:t>
      </w:r>
      <w:r>
        <w:rPr>
          <w:rFonts w:ascii="Arial" w:hAnsi="Arial" w:cs="Arial"/>
        </w:rPr>
        <w:lastRenderedPageBreak/>
        <w:t xml:space="preserve">singoli </w:t>
      </w:r>
      <w:r w:rsidR="00500513">
        <w:rPr>
          <w:rFonts w:ascii="Arial" w:hAnsi="Arial" w:cs="Arial"/>
        </w:rPr>
        <w:t>pezzi</w:t>
      </w:r>
      <w:r>
        <w:rPr>
          <w:rFonts w:ascii="Arial" w:hAnsi="Arial" w:cs="Arial"/>
        </w:rPr>
        <w:t xml:space="preserve">. Ciò garantisce una trasparenza costante in tutta l'azienda. </w:t>
      </w:r>
      <w:r w:rsidR="00500513">
        <w:rPr>
          <w:rFonts w:ascii="Arial" w:hAnsi="Arial" w:cs="Arial"/>
        </w:rPr>
        <w:t>La web-app</w:t>
      </w:r>
      <w:r>
        <w:rPr>
          <w:rFonts w:ascii="Arial" w:hAnsi="Arial" w:cs="Arial"/>
        </w:rPr>
        <w:t xml:space="preserve"> può essere utilizzata a seconda delle preferenze tramite un </w:t>
      </w:r>
      <w:r w:rsidR="00500513">
        <w:rPr>
          <w:rFonts w:ascii="Arial" w:hAnsi="Arial" w:cs="Arial"/>
        </w:rPr>
        <w:t>PC portatile</w:t>
      </w:r>
      <w:r>
        <w:rPr>
          <w:rFonts w:ascii="Arial" w:hAnsi="Arial" w:cs="Arial"/>
        </w:rPr>
        <w:t xml:space="preserve"> o un tablet. Il vantaggio del software gratuito e basato sul web è che non è necessaria alcuna installazione complessa, è sempre aggiornato e crea in qualsiasi momento una trasparenza completa degli ordini.</w:t>
      </w:r>
    </w:p>
    <w:p w14:paraId="681F3778" w14:textId="77777777"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Semplicemente, creare più valore</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mette l'assistenza al cliente al centro dell'attenzione</w:t>
      </w:r>
    </w:p>
    <w:p w14:paraId="42F93A2B" w14:textId="6B6B7E1D" w:rsidR="003C4C2B" w:rsidRDefault="003C4C2B" w:rsidP="003C4C2B">
      <w:pPr>
        <w:tabs>
          <w:tab w:val="left" w:pos="2355"/>
        </w:tabs>
        <w:spacing w:line="360" w:lineRule="auto"/>
        <w:jc w:val="both"/>
        <w:rPr>
          <w:rFonts w:ascii="Arial" w:hAnsi="Arial" w:cs="Arial"/>
        </w:rPr>
      </w:pPr>
      <w:r>
        <w:rPr>
          <w:rFonts w:ascii="Arial" w:hAnsi="Arial" w:cs="Arial"/>
        </w:rPr>
        <w:t xml:space="preserve">Per HOMAG "Sharing </w:t>
      </w:r>
      <w:r w:rsidR="008D51C0">
        <w:rPr>
          <w:rFonts w:ascii="Arial" w:hAnsi="Arial" w:cs="Arial"/>
        </w:rPr>
        <w:t>P</w:t>
      </w:r>
      <w:r>
        <w:rPr>
          <w:rFonts w:ascii="Arial" w:hAnsi="Arial" w:cs="Arial"/>
        </w:rPr>
        <w:t xml:space="preserve">assion" significa sviluppare e offrire soluzioni personalizzate con passione. Dagli aspetti puramente tecnici e dal software all'assistenza e al supporto. Proprio per questo c'è l'HOMAG </w:t>
      </w:r>
      <w:proofErr w:type="spellStart"/>
      <w:r>
        <w:rPr>
          <w:rFonts w:ascii="Arial" w:hAnsi="Arial" w:cs="Arial"/>
        </w:rPr>
        <w:t>LifeCycleService</w:t>
      </w:r>
      <w:proofErr w:type="spellEnd"/>
      <w:r>
        <w:rPr>
          <w:rFonts w:ascii="Arial" w:hAnsi="Arial" w:cs="Arial"/>
        </w:rPr>
        <w:t>. In questo caso, HOMAG ha rielaborato l'ultima offerta di servizi e prezzi, in modo che le soluzioni offerte siano ora più adatte alle dimensioni dell'azienda. Dalle consegne di pezzi di ricambio 24 ore su 24 alle promozioni nell'eShop HOMAG fino a 100 training digitali facilmente accessibili presso l'HOMAG Academy. Di tutto ciò i visitatori potranno rendersene conto in loco alla LIGNA.</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t>Partner per le costruzioni in legno: dal tracciamento ai piani per il futuro</w:t>
      </w:r>
    </w:p>
    <w:p w14:paraId="0D0CA69D" w14:textId="44D9A89A" w:rsidR="002A328B" w:rsidRDefault="007C41BD" w:rsidP="002A328B">
      <w:pPr>
        <w:spacing w:line="360" w:lineRule="auto"/>
        <w:jc w:val="both"/>
        <w:rPr>
          <w:rFonts w:ascii="Arial" w:hAnsi="Arial" w:cs="Arial"/>
          <w:b/>
          <w:bCs/>
          <w:color w:val="00A0DC"/>
        </w:rPr>
      </w:pPr>
      <w:r>
        <w:rPr>
          <w:rFonts w:ascii="Arial" w:hAnsi="Arial" w:cs="Arial"/>
          <w:b/>
          <w:color w:val="00A0DC"/>
        </w:rPr>
        <w:t xml:space="preserve">Produzione </w:t>
      </w:r>
      <w:r w:rsidR="002A328B">
        <w:rPr>
          <w:rFonts w:ascii="Arial" w:hAnsi="Arial" w:cs="Arial"/>
          <w:b/>
          <w:color w:val="00A0DC"/>
        </w:rPr>
        <w:t>ad alta efficienza con robot e ponte multifunzione</w:t>
      </w:r>
    </w:p>
    <w:p w14:paraId="21361508" w14:textId="5D017AEF" w:rsidR="002A328B" w:rsidRDefault="002A328B" w:rsidP="002A328B">
      <w:pPr>
        <w:spacing w:line="360" w:lineRule="auto"/>
        <w:jc w:val="both"/>
        <w:rPr>
          <w:rFonts w:ascii="Arial" w:hAnsi="Arial" w:cs="Arial"/>
        </w:rPr>
      </w:pPr>
      <w:r>
        <w:rPr>
          <w:rFonts w:ascii="Arial" w:hAnsi="Arial" w:cs="Arial"/>
          <w:shd w:val="clear" w:color="auto" w:fill="FFFFFF"/>
        </w:rPr>
        <w:t xml:space="preserve">Le esigenze nell'ambito delle </w:t>
      </w:r>
      <w:r>
        <w:rPr>
          <w:rFonts w:ascii="Arial" w:hAnsi="Arial" w:cs="Arial"/>
        </w:rPr>
        <w:t xml:space="preserve">costruzioni in legno </w:t>
      </w:r>
      <w:r>
        <w:rPr>
          <w:rFonts w:ascii="Arial" w:hAnsi="Arial" w:cs="Arial"/>
          <w:shd w:val="clear" w:color="auto" w:fill="FFFFFF"/>
        </w:rPr>
        <w:t xml:space="preserve">sono molto </w:t>
      </w:r>
      <w:r w:rsidR="007C41BD">
        <w:rPr>
          <w:rFonts w:ascii="Arial" w:hAnsi="Arial" w:cs="Arial"/>
          <w:shd w:val="clear" w:color="auto" w:fill="FFFFFF"/>
        </w:rPr>
        <w:t>diverse</w:t>
      </w:r>
      <w:r>
        <w:rPr>
          <w:rFonts w:ascii="Arial" w:hAnsi="Arial" w:cs="Arial"/>
          <w:shd w:val="clear" w:color="auto" w:fill="FFFFFF"/>
        </w:rPr>
        <w:t xml:space="preserve">, in quanto le richieste dei clienti sono molto individuali. </w:t>
      </w:r>
      <w:r w:rsidR="007C41BD">
        <w:rPr>
          <w:rFonts w:ascii="Arial" w:hAnsi="Arial" w:cs="Arial"/>
          <w:shd w:val="clear" w:color="auto" w:fill="FFFFFF"/>
        </w:rPr>
        <w:t>I s</w:t>
      </w:r>
      <w:r>
        <w:rPr>
          <w:rFonts w:ascii="Arial" w:hAnsi="Arial" w:cs="Arial"/>
          <w:shd w:val="clear" w:color="auto" w:fill="FFFFFF"/>
        </w:rPr>
        <w:t xml:space="preserve">variati </w:t>
      </w:r>
      <w:r w:rsidR="007C41BD">
        <w:rPr>
          <w:rFonts w:ascii="Arial" w:hAnsi="Arial" w:cs="Arial"/>
          <w:shd w:val="clear" w:color="auto" w:fill="FFFFFF"/>
        </w:rPr>
        <w:t>modelli di</w:t>
      </w:r>
      <w:r>
        <w:rPr>
          <w:rFonts w:ascii="Arial" w:hAnsi="Arial" w:cs="Arial"/>
          <w:shd w:val="clear" w:color="auto" w:fill="FFFFFF"/>
        </w:rPr>
        <w:t xml:space="preserve"> paret</w:t>
      </w:r>
      <w:r w:rsidR="007C41BD">
        <w:rPr>
          <w:rFonts w:ascii="Arial" w:hAnsi="Arial" w:cs="Arial"/>
          <w:shd w:val="clear" w:color="auto" w:fill="FFFFFF"/>
        </w:rPr>
        <w:t>i</w:t>
      </w:r>
      <w:r>
        <w:rPr>
          <w:rFonts w:ascii="Arial" w:hAnsi="Arial" w:cs="Arial"/>
          <w:shd w:val="clear" w:color="auto" w:fill="FFFFFF"/>
        </w:rPr>
        <w:t xml:space="preserve">, </w:t>
      </w:r>
      <w:r w:rsidR="007C41BD">
        <w:rPr>
          <w:rFonts w:ascii="Arial" w:hAnsi="Arial" w:cs="Arial"/>
          <w:shd w:val="clear" w:color="auto" w:fill="FFFFFF"/>
        </w:rPr>
        <w:t xml:space="preserve">di </w:t>
      </w:r>
      <w:r>
        <w:rPr>
          <w:rFonts w:ascii="Arial" w:hAnsi="Arial" w:cs="Arial"/>
          <w:shd w:val="clear" w:color="auto" w:fill="FFFFFF"/>
        </w:rPr>
        <w:t xml:space="preserve">materiali e </w:t>
      </w:r>
      <w:r w:rsidR="007C41BD">
        <w:rPr>
          <w:rFonts w:ascii="Arial" w:hAnsi="Arial" w:cs="Arial"/>
          <w:shd w:val="clear" w:color="auto" w:fill="FFFFFF"/>
        </w:rPr>
        <w:t xml:space="preserve">di </w:t>
      </w:r>
      <w:r>
        <w:rPr>
          <w:rFonts w:ascii="Arial" w:hAnsi="Arial" w:cs="Arial"/>
          <w:shd w:val="clear" w:color="auto" w:fill="FFFFFF"/>
        </w:rPr>
        <w:t>dimensioni degli elementi fanno ormai parte della realtà quotidiana. Per la realizzazione d</w:t>
      </w:r>
      <w:r w:rsidR="007C41BD">
        <w:rPr>
          <w:rFonts w:ascii="Arial" w:hAnsi="Arial" w:cs="Arial"/>
          <w:shd w:val="clear" w:color="auto" w:fill="FFFFFF"/>
        </w:rPr>
        <w:t xml:space="preserve">i </w:t>
      </w:r>
      <w:r>
        <w:rPr>
          <w:rFonts w:ascii="Arial" w:hAnsi="Arial" w:cs="Arial"/>
          <w:shd w:val="clear" w:color="auto" w:fill="FFFFFF"/>
        </w:rPr>
        <w:t>paret</w:t>
      </w:r>
      <w:r w:rsidR="007C41BD">
        <w:rPr>
          <w:rFonts w:ascii="Arial" w:hAnsi="Arial" w:cs="Arial"/>
          <w:shd w:val="clear" w:color="auto" w:fill="FFFFFF"/>
        </w:rPr>
        <w:t>i</w:t>
      </w:r>
      <w:r>
        <w:rPr>
          <w:rFonts w:ascii="Arial" w:hAnsi="Arial" w:cs="Arial"/>
          <w:shd w:val="clear" w:color="auto" w:fill="FFFFFF"/>
        </w:rPr>
        <w:t xml:space="preserve">, tetti e soffitti </w:t>
      </w:r>
      <w:proofErr w:type="gramStart"/>
      <w:r>
        <w:rPr>
          <w:rFonts w:ascii="Arial" w:hAnsi="Arial" w:cs="Arial"/>
          <w:shd w:val="clear" w:color="auto" w:fill="FFFFFF"/>
        </w:rPr>
        <w:t>è</w:t>
      </w:r>
      <w:proofErr w:type="gramEnd"/>
      <w:r>
        <w:rPr>
          <w:rFonts w:ascii="Arial" w:hAnsi="Arial" w:cs="Arial"/>
          <w:shd w:val="clear" w:color="auto" w:fill="FFFFFF"/>
        </w:rPr>
        <w:t xml:space="preserve"> quindi ancora più importante lavorare con macchin</w:t>
      </w:r>
      <w:r w:rsidR="007C41BD">
        <w:rPr>
          <w:rFonts w:ascii="Arial" w:hAnsi="Arial" w:cs="Arial"/>
          <w:shd w:val="clear" w:color="auto" w:fill="FFFFFF"/>
        </w:rPr>
        <w:t xml:space="preserve">e </w:t>
      </w:r>
      <w:r>
        <w:rPr>
          <w:rFonts w:ascii="Arial" w:hAnsi="Arial" w:cs="Arial"/>
          <w:shd w:val="clear" w:color="auto" w:fill="FFFFFF"/>
        </w:rPr>
        <w:t>utilizzabil</w:t>
      </w:r>
      <w:r w:rsidR="007C41BD">
        <w:rPr>
          <w:rFonts w:ascii="Arial" w:hAnsi="Arial" w:cs="Arial"/>
          <w:shd w:val="clear" w:color="auto" w:fill="FFFFFF"/>
        </w:rPr>
        <w:t>i</w:t>
      </w:r>
      <w:r>
        <w:rPr>
          <w:rFonts w:ascii="Arial" w:hAnsi="Arial" w:cs="Arial"/>
          <w:shd w:val="clear" w:color="auto" w:fill="FFFFFF"/>
        </w:rPr>
        <w:t xml:space="preserve"> in modo flessibile.</w:t>
      </w:r>
    </w:p>
    <w:p w14:paraId="603DDE83" w14:textId="5D99C5F9" w:rsidR="002A328B" w:rsidRDefault="002A328B" w:rsidP="002A328B">
      <w:pPr>
        <w:tabs>
          <w:tab w:val="left" w:pos="2355"/>
        </w:tabs>
        <w:spacing w:line="360" w:lineRule="auto"/>
        <w:jc w:val="both"/>
        <w:rPr>
          <w:rFonts w:ascii="Arial" w:hAnsi="Arial" w:cs="Arial"/>
        </w:rPr>
      </w:pPr>
      <w:r>
        <w:rPr>
          <w:rFonts w:ascii="Arial" w:hAnsi="Arial" w:cs="Arial"/>
        </w:rPr>
        <w:t xml:space="preserve">Alla LIGNA, WEINMANN presenta un'isola di produzione altamente automatizzata e collaborativa. Il robot FEEDBOT W-500 </w:t>
      </w:r>
      <w:r w:rsidR="007C41BD">
        <w:rPr>
          <w:rFonts w:ascii="Arial" w:hAnsi="Arial" w:cs="Arial"/>
        </w:rPr>
        <w:t xml:space="preserve">posiziona </w:t>
      </w:r>
      <w:r>
        <w:rPr>
          <w:rFonts w:ascii="Arial" w:hAnsi="Arial" w:cs="Arial"/>
        </w:rPr>
        <w:t>automaticamente i pannelli sulla costruzione a traverse. In combinazione con il nuovo ponte multifunzione WALLTEQ M-300, si crea un'isola di produzione flessibile e autonoma</w:t>
      </w:r>
      <w:r w:rsidR="007C41BD">
        <w:rPr>
          <w:rFonts w:ascii="Arial" w:hAnsi="Arial" w:cs="Arial"/>
        </w:rPr>
        <w:t xml:space="preserve"> che </w:t>
      </w:r>
      <w:r>
        <w:rPr>
          <w:rFonts w:ascii="Arial" w:hAnsi="Arial" w:cs="Arial"/>
        </w:rPr>
        <w:t xml:space="preserve">esegue autonomamente il fissaggio e la lavorazione dell'elemento ed è caratterizzato da un'elevata flessibilità nella lavorazione di diversi materiali. Grazie ai gruppi di fissaggio inseribili automaticamente </w:t>
      </w:r>
      <w:r w:rsidR="007C41BD">
        <w:rPr>
          <w:rFonts w:ascii="Arial" w:hAnsi="Arial" w:cs="Arial"/>
        </w:rPr>
        <w:t xml:space="preserve">si </w:t>
      </w:r>
      <w:r>
        <w:rPr>
          <w:rFonts w:ascii="Arial" w:hAnsi="Arial" w:cs="Arial"/>
        </w:rPr>
        <w:t xml:space="preserve">raggiunge un'elevata efficienza. L'isola di produzione viene completata dal </w:t>
      </w:r>
      <w:r w:rsidR="00F2339D">
        <w:rPr>
          <w:rFonts w:ascii="Arial" w:hAnsi="Arial" w:cs="Arial"/>
        </w:rPr>
        <w:t>ribaltatore</w:t>
      </w:r>
      <w:r>
        <w:rPr>
          <w:rFonts w:ascii="Arial" w:hAnsi="Arial" w:cs="Arial"/>
        </w:rPr>
        <w:t xml:space="preserve"> a tavolo singolo BUILDTEQ A-700, presentato per la prima volta, che consente di ribaltare gli elementi in uno spazio ridotto.</w:t>
      </w:r>
    </w:p>
    <w:p w14:paraId="1BCC5CC7" w14:textId="77777777" w:rsidR="00EC7250" w:rsidRDefault="00EC7250" w:rsidP="002A328B">
      <w:pPr>
        <w:spacing w:line="360" w:lineRule="auto"/>
        <w:jc w:val="both"/>
        <w:rPr>
          <w:rFonts w:ascii="Arial" w:hAnsi="Arial" w:cs="Arial"/>
          <w:b/>
          <w:color w:val="00A0DC"/>
        </w:rPr>
      </w:pPr>
    </w:p>
    <w:p w14:paraId="41F6A3F5" w14:textId="62561765" w:rsidR="002A328B" w:rsidRDefault="002A328B" w:rsidP="002A328B">
      <w:pPr>
        <w:spacing w:line="360" w:lineRule="auto"/>
        <w:jc w:val="both"/>
        <w:rPr>
          <w:rFonts w:ascii="Arial" w:hAnsi="Arial" w:cs="Arial"/>
          <w:b/>
          <w:bCs/>
          <w:color w:val="00A0DC"/>
        </w:rPr>
      </w:pPr>
      <w:r>
        <w:rPr>
          <w:rFonts w:ascii="Arial" w:hAnsi="Arial" w:cs="Arial"/>
          <w:b/>
          <w:color w:val="00A0DC"/>
        </w:rPr>
        <w:lastRenderedPageBreak/>
        <w:t>Creare valore con i servizi</w:t>
      </w:r>
    </w:p>
    <w:p w14:paraId="1472DAC0" w14:textId="09D657AF" w:rsidR="002A328B" w:rsidRDefault="002A328B" w:rsidP="002A328B">
      <w:pPr>
        <w:spacing w:line="360" w:lineRule="auto"/>
        <w:jc w:val="both"/>
        <w:rPr>
          <w:rFonts w:ascii="Arial" w:hAnsi="Arial" w:cs="Arial"/>
        </w:rPr>
      </w:pPr>
      <w:r>
        <w:rPr>
          <w:rFonts w:ascii="Arial" w:hAnsi="Arial" w:cs="Arial"/>
        </w:rPr>
        <w:t xml:space="preserve">L'Academy di </w:t>
      </w:r>
      <w:proofErr w:type="spellStart"/>
      <w:r>
        <w:rPr>
          <w:rFonts w:ascii="Arial" w:hAnsi="Arial" w:cs="Arial"/>
        </w:rPr>
        <w:t>Weinmann</w:t>
      </w:r>
      <w:proofErr w:type="spellEnd"/>
      <w:r>
        <w:rPr>
          <w:rFonts w:ascii="Arial" w:hAnsi="Arial" w:cs="Arial"/>
        </w:rPr>
        <w:t>, con i suoi servizi, è in grado di soddisfare le crescenti esigenze delle aziende di costruzioni in legno per quanto riguarda le più accurate operazioni preliminari di produzione e l'ulteriore sviluppo del proprio modello di impresa. Oltre alle offerte per la formazione, il supporto alla produzione e l'aumento dell'efficienza dell'azienda, vengono continuamente offerti altri servizi per le imprese di costruzioni in legno in collaborazione con SCHULER Consulting. L'Academy intende sostenere maggiormente la qualificazione di professionisti del settore delle costruzioni in legno e quindi agire come fornitore di soluzioni globali. In qualità di partner competente, WEINMANN è presente per rispondere a tutte le domande dei suoi clienti circa le costruzioni di legno, dalla A alla Z.</w:t>
      </w:r>
    </w:p>
    <w:p w14:paraId="5874301A" w14:textId="1830C3DB"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 xml:space="preserve">Soluzioni </w:t>
      </w:r>
      <w:r w:rsidR="007C41BD">
        <w:rPr>
          <w:rFonts w:ascii="Arial" w:hAnsi="Arial" w:cs="Arial"/>
          <w:b/>
          <w:color w:val="001941"/>
          <w:sz w:val="24"/>
        </w:rPr>
        <w:t>su misura</w:t>
      </w:r>
      <w:r>
        <w:rPr>
          <w:rFonts w:ascii="Arial" w:hAnsi="Arial" w:cs="Arial"/>
          <w:b/>
          <w:color w:val="001941"/>
          <w:sz w:val="24"/>
        </w:rPr>
        <w:t xml:space="preserve"> per la lavorazione del legno massello</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anni di competenza nella lavorazione del legno</w:t>
      </w:r>
    </w:p>
    <w:p w14:paraId="00E9EDA0" w14:textId="51C51047" w:rsidR="00B04BB1" w:rsidRDefault="00954317" w:rsidP="00B04BB1">
      <w:pPr>
        <w:spacing w:line="360" w:lineRule="auto"/>
        <w:jc w:val="both"/>
        <w:rPr>
          <w:rFonts w:ascii="Arial" w:hAnsi="Arial" w:cs="Arial"/>
        </w:rPr>
      </w:pPr>
      <w:r>
        <w:rPr>
          <w:rFonts w:ascii="Arial" w:hAnsi="Arial" w:cs="Arial"/>
        </w:rPr>
        <w:t xml:space="preserve">Sempre presente alla LIGNA è il System TM, appartenente all'HOMAG Group dal 2020. La competenza principale di System TM è l'ottimizzazione del legno massello mediante sistemi di lavorazione automatizzati. In qualità di fornitore di soluzioni complete, l'azienda offre un'ampia gamma di offerte: dalla progettazione e sviluppo di linee di produzione, alla formazione continua dei dipendenti, assistenza e manutenzione. Con oltre 300 impianti in tutto il mondo, l'azienda è esperta in soluzioni personalizzate di sistemi altamente integrati e completamente ottimizzati. </w:t>
      </w:r>
    </w:p>
    <w:p w14:paraId="3CC5D667" w14:textId="5237F756" w:rsidR="00B04BB1" w:rsidRDefault="00B04BB1" w:rsidP="00B04BB1">
      <w:pPr>
        <w:spacing w:line="360" w:lineRule="auto"/>
        <w:jc w:val="both"/>
        <w:rPr>
          <w:rFonts w:ascii="Arial" w:hAnsi="Arial" w:cs="Arial"/>
          <w:b/>
          <w:bCs/>
          <w:color w:val="00A0DC"/>
        </w:rPr>
      </w:pPr>
      <w:r>
        <w:rPr>
          <w:rFonts w:ascii="Arial" w:hAnsi="Arial" w:cs="Arial"/>
          <w:b/>
          <w:color w:val="00A0DC"/>
        </w:rPr>
        <w:t xml:space="preserve">Ottimizzazione </w:t>
      </w:r>
      <w:r w:rsidR="007C41BD">
        <w:rPr>
          <w:rFonts w:ascii="Arial" w:hAnsi="Arial" w:cs="Arial"/>
          <w:b/>
          <w:color w:val="00A0DC"/>
        </w:rPr>
        <w:t xml:space="preserve">delle risorse </w:t>
      </w:r>
      <w:r>
        <w:rPr>
          <w:rFonts w:ascii="Arial" w:hAnsi="Arial" w:cs="Arial"/>
          <w:b/>
          <w:color w:val="00A0DC"/>
        </w:rPr>
        <w:t>del personale e del legno</w:t>
      </w:r>
    </w:p>
    <w:p w14:paraId="5DAA86A8" w14:textId="77777777" w:rsidR="00013A19" w:rsidRDefault="00B04BB1" w:rsidP="00013A19">
      <w:pPr>
        <w:spacing w:line="360" w:lineRule="auto"/>
        <w:jc w:val="both"/>
        <w:rPr>
          <w:rFonts w:ascii="Arial" w:hAnsi="Arial" w:cs="Arial"/>
        </w:rPr>
      </w:pPr>
      <w:r>
        <w:rPr>
          <w:rFonts w:ascii="Arial" w:hAnsi="Arial" w:cs="Arial"/>
        </w:rPr>
        <w:t>Il legno è una risorsa sostenibile e a zero emissioni di CO2, che va trattata con cura. Le macchine di System TM consentono di ottenere il massimo dalla materia prima legno e di realizzare prodotti di alta qualità con un minimo di scarti. Un elevato livello di automazione e autoregolazione garantisce inoltre l'ottimizzazione del personale. In combinazione con Kallesoe, lo specialista di presse ad alta frequenza da HOMAG dal 2021, sono disponibili anche soluzioni complete per la produzione di legno incollato, legno lamellare e compensato incollato.</w:t>
      </w:r>
    </w:p>
    <w:p w14:paraId="1F2AD367" w14:textId="77777777" w:rsidR="00310866" w:rsidRPr="00A13076" w:rsidRDefault="00310866" w:rsidP="00B04BB1">
      <w:pPr>
        <w:spacing w:line="360" w:lineRule="auto"/>
        <w:jc w:val="both"/>
        <w:rPr>
          <w:rFonts w:ascii="Arial" w:hAnsi="Arial" w:cs="Arial"/>
          <w:lang w:val="en-US"/>
        </w:rPr>
      </w:pPr>
    </w:p>
    <w:p w14:paraId="25F0FB52" w14:textId="77777777" w:rsidR="00310866" w:rsidRPr="00A13076" w:rsidRDefault="00310866" w:rsidP="00B04BB1">
      <w:pPr>
        <w:spacing w:line="360" w:lineRule="auto"/>
        <w:jc w:val="both"/>
        <w:rPr>
          <w:rFonts w:ascii="Arial" w:hAnsi="Arial" w:cs="Arial"/>
          <w:lang w:val="en-US"/>
        </w:rPr>
      </w:pP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lastRenderedPageBreak/>
        <w:t xml:space="preserve">Strumenti e soluzioni digitali per il settore del legno </w:t>
      </w:r>
    </w:p>
    <w:p w14:paraId="33B08D80" w14:textId="500FD42A" w:rsidR="00B04BB1" w:rsidRDefault="00B04BB1" w:rsidP="00B04BB1">
      <w:pPr>
        <w:spacing w:line="360" w:lineRule="auto"/>
        <w:jc w:val="both"/>
        <w:rPr>
          <w:rFonts w:ascii="Arial" w:hAnsi="Arial" w:cs="Arial"/>
          <w:b/>
          <w:bCs/>
          <w:color w:val="00A0DC"/>
        </w:rPr>
      </w:pPr>
      <w:r>
        <w:rPr>
          <w:rFonts w:ascii="Arial" w:hAnsi="Arial" w:cs="Arial"/>
          <w:b/>
          <w:color w:val="00A0DC"/>
        </w:rPr>
        <w:t>Manutenzione a distanza e assistenza digitale con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Se una macchina è ferma, è necessario contattare il relativo partner di assistenza. Con ServiceBoard, tapio offre la soluzione ottimale per tutti i casi di assistenza. Se sulla macchina si è verificato un errore o se è ferma, il ticket di assistenza può essere creato digitalmente tramite ServiceBoard. In questo modo, è possibile descrivere l'errore in modo preciso e aggiungere foto. In seguito, il ticket viene indirizzato automaticamente al partner di assistenza corretto.</w:t>
      </w:r>
    </w:p>
    <w:p w14:paraId="04FBB678" w14:textId="5FC5B4FA" w:rsidR="00B04BB1" w:rsidRDefault="00B04BB1" w:rsidP="00B04BB1">
      <w:pPr>
        <w:spacing w:line="360" w:lineRule="auto"/>
        <w:jc w:val="both"/>
        <w:rPr>
          <w:rFonts w:ascii="Arial" w:hAnsi="Arial" w:cs="Arial"/>
        </w:rPr>
      </w:pPr>
      <w:r>
        <w:rPr>
          <w:rFonts w:ascii="Arial" w:hAnsi="Arial" w:cs="Arial"/>
        </w:rPr>
        <w:t xml:space="preserve">In passato l'utilizzo di ServiceBoard era possibile solo tramite l'app tapio. </w:t>
      </w:r>
      <w:r w:rsidR="002C21C4">
        <w:rPr>
          <w:rFonts w:ascii="Arial" w:hAnsi="Arial" w:cs="Arial"/>
        </w:rPr>
        <w:t xml:space="preserve">In futuro </w:t>
      </w:r>
      <w:r>
        <w:rPr>
          <w:rFonts w:ascii="Arial" w:hAnsi="Arial" w:cs="Arial"/>
        </w:rPr>
        <w:t xml:space="preserve">ServiceBoard sarà disponibile anche come </w:t>
      </w:r>
      <w:r w:rsidR="002C21C4">
        <w:rPr>
          <w:rFonts w:ascii="Arial" w:hAnsi="Arial" w:cs="Arial"/>
        </w:rPr>
        <w:t>web-</w:t>
      </w:r>
      <w:r>
        <w:rPr>
          <w:rFonts w:ascii="Arial" w:hAnsi="Arial" w:cs="Arial"/>
        </w:rPr>
        <w:t>app nel browser, così da consentirne l'uso senza doverla scaricare dall'</w:t>
      </w:r>
      <w:proofErr w:type="spellStart"/>
      <w:r>
        <w:rPr>
          <w:rFonts w:ascii="Arial" w:hAnsi="Arial" w:cs="Arial"/>
        </w:rPr>
        <w:t>Appstore</w:t>
      </w:r>
      <w:proofErr w:type="spellEnd"/>
      <w:r>
        <w:rPr>
          <w:rFonts w:ascii="Arial" w:hAnsi="Arial" w:cs="Arial"/>
        </w:rPr>
        <w:t xml:space="preserve"> o dal </w:t>
      </w:r>
      <w:proofErr w:type="spellStart"/>
      <w:r>
        <w:rPr>
          <w:rFonts w:ascii="Arial" w:hAnsi="Arial" w:cs="Arial"/>
        </w:rPr>
        <w:t>Playstore</w:t>
      </w:r>
      <w:proofErr w:type="spellEnd"/>
      <w:r>
        <w:rPr>
          <w:rFonts w:ascii="Arial" w:hAnsi="Arial" w:cs="Arial"/>
        </w:rPr>
        <w:t xml:space="preserve"> di Google.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Gestione digitale degli utensili con twinio Office</w:t>
      </w:r>
    </w:p>
    <w:p w14:paraId="469FBCD8" w14:textId="62E121EE" w:rsidR="00B04BB1" w:rsidRDefault="00B04BB1" w:rsidP="00B04BB1">
      <w:pPr>
        <w:spacing w:line="360" w:lineRule="auto"/>
        <w:jc w:val="both"/>
        <w:rPr>
          <w:rFonts w:ascii="Arial" w:hAnsi="Arial" w:cs="Arial"/>
          <w:shd w:val="clear" w:color="auto" w:fill="FFFFFF"/>
        </w:rPr>
      </w:pPr>
      <w:r>
        <w:rPr>
          <w:rFonts w:ascii="Arial" w:hAnsi="Arial" w:cs="Arial"/>
        </w:rPr>
        <w:t xml:space="preserve">Con twinio </w:t>
      </w:r>
      <w:r w:rsidR="002C21C4">
        <w:rPr>
          <w:rFonts w:ascii="Arial" w:hAnsi="Arial" w:cs="Arial"/>
        </w:rPr>
        <w:t>è</w:t>
      </w:r>
      <w:r>
        <w:rPr>
          <w:rFonts w:ascii="Arial" w:hAnsi="Arial" w:cs="Arial"/>
        </w:rPr>
        <w:t xml:space="preserve"> possibile gestire in modo digitale e mobile gli utensili, come lame, frese e utensili CNC, anche tramite </w:t>
      </w:r>
      <w:r w:rsidR="002C21C4">
        <w:rPr>
          <w:rFonts w:ascii="Arial" w:hAnsi="Arial" w:cs="Arial"/>
        </w:rPr>
        <w:t>la web-app</w:t>
      </w:r>
      <w:r>
        <w:rPr>
          <w:rFonts w:ascii="Arial" w:hAnsi="Arial" w:cs="Arial"/>
        </w:rPr>
        <w:t xml:space="preserve"> nel browser, comodamente dalla scrivania. </w:t>
      </w:r>
      <w:r>
        <w:rPr>
          <w:rFonts w:ascii="Arial" w:hAnsi="Arial" w:cs="Arial"/>
          <w:shd w:val="clear" w:color="auto" w:fill="FFFFFF"/>
        </w:rPr>
        <w:t>Con una semplice scansione dello strumento è possibile riconoscerlo e gestirne il funzionamento. Inoltre, è possibile creare i propri utensili. Allo stesso modo, la modifica di parametri definiti, come ad es. i metri lineari, dell'utensile non è un problema. Le azioni relative agli utensili possono essere eseguite rapidamente e mostrano immediatamente dove si trovano gli utensili.</w:t>
      </w:r>
    </w:p>
    <w:p w14:paraId="74E9BB27" w14:textId="52880395"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t xml:space="preserve">Piena trasparenza sul flusso di valore e </w:t>
      </w:r>
      <w:r w:rsidR="002C21C4">
        <w:rPr>
          <w:rFonts w:ascii="Arial" w:hAnsi="Arial" w:cs="Arial"/>
          <w:b/>
          <w:color w:val="001941"/>
          <w:sz w:val="24"/>
          <w:shd w:val="clear" w:color="auto" w:fill="FFFFFF"/>
        </w:rPr>
        <w:t>sulla logistica interna</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L'ottimizzazione digitale del flusso di valore di SCHULER Consulting</w:t>
      </w:r>
    </w:p>
    <w:p w14:paraId="649F8C79" w14:textId="2A17F080" w:rsidR="002146C5" w:rsidRPr="00DC4BE9" w:rsidRDefault="002146C5" w:rsidP="002146C5">
      <w:pPr>
        <w:spacing w:line="360" w:lineRule="auto"/>
        <w:jc w:val="both"/>
        <w:rPr>
          <w:rFonts w:ascii="Arial" w:hAnsi="Arial" w:cs="Arial"/>
        </w:rPr>
      </w:pPr>
      <w:r>
        <w:rPr>
          <w:rFonts w:ascii="Arial" w:hAnsi="Arial" w:cs="Arial"/>
        </w:rPr>
        <w:t xml:space="preserve">Aumentare l'efficienza dell'intera produzione è una sfida quotidiana per le aziende produttrici. In un parco macchine eterogeneo spesso non è possibile eseguire l'acquisizione dei dati di produzione in modo continuo. Fattori influenti come i tempi </w:t>
      </w:r>
      <w:r w:rsidR="002C21C4">
        <w:rPr>
          <w:rFonts w:ascii="Arial" w:hAnsi="Arial" w:cs="Arial"/>
        </w:rPr>
        <w:t>dei processi</w:t>
      </w:r>
      <w:r>
        <w:rPr>
          <w:rFonts w:ascii="Arial" w:hAnsi="Arial" w:cs="Arial"/>
        </w:rPr>
        <w:t xml:space="preserve"> e i percorsi di trasporto restano all'oscuro. L'ottimizzazione digitale del flusso di valore di SCHULER Consulting rende visibili i flussi di materiali e merci mediante un sistema di tracciamento indoor e rileva i dati della macchina tramite l'utilizzo di sensori esterni indipendentemente dal produttore e dall'anno di costruzione. Tutti i dati di produzione, compresi i dati provenienti dai sistemi esistenti (ad es. ERP, MDE, MES), confluiscono in una dashboard digitale dei flussi di valore. Questi dati sono la base per l'ottimizzazione mirata e continua della produzione.</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lastRenderedPageBreak/>
        <w:t>Controllo completo della produzione: novità del sistema di controllo della produzione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Il sistema di controllo della produzione ControllerMES di HOMAG fornisce un pacchetto flessibile per la pianificazione ottimale della produzione, il controllo e il monitoraggio dei processi di produzione e garantisce un collegamento intelligente in rete di tutti i flussi di informazioni della produzione.</w:t>
      </w:r>
    </w:p>
    <w:p w14:paraId="490A2961" w14:textId="1742D6C8"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 xml:space="preserve">Un'innovazione efficiente del ControllerMES è la creazione automatica di lotti. Sulla base di regole definite, il software consente ora la formazione ottimale e automatizzata dei lotti di taglio. Questi vengono determinati in modo personalizzato tenendo conto dei processi di produzione a monte e a valle. In questo modo, è possibile apportare correzioni manuali in qualsiasi momento. Ciò non solo consente di risparmiare denaro e materiale, ma di ottimizzare anche i processi di produzione. Con la nuova formazione automatica delle cataste si riesce a ottenere una disposizione ottimale dei </w:t>
      </w:r>
      <w:r w:rsidR="007B2961">
        <w:rPr>
          <w:rFonts w:ascii="Arial" w:hAnsi="Arial" w:cs="Arial"/>
          <w:shd w:val="clear" w:color="auto" w:fill="FFFFFF"/>
        </w:rPr>
        <w:t xml:space="preserve">pezzi </w:t>
      </w:r>
      <w:r>
        <w:rPr>
          <w:rFonts w:ascii="Arial" w:hAnsi="Arial" w:cs="Arial"/>
          <w:shd w:val="clear" w:color="auto" w:fill="FFFFFF"/>
        </w:rPr>
        <w:t>su una catasta. Oltre a considerare lo spostamento d</w:t>
      </w:r>
      <w:r w:rsidR="007B2961">
        <w:rPr>
          <w:rFonts w:ascii="Arial" w:hAnsi="Arial" w:cs="Arial"/>
          <w:shd w:val="clear" w:color="auto" w:fill="FFFFFF"/>
        </w:rPr>
        <w:t>egli</w:t>
      </w:r>
      <w:r>
        <w:rPr>
          <w:rFonts w:ascii="Arial" w:hAnsi="Arial" w:cs="Arial"/>
          <w:shd w:val="clear" w:color="auto" w:fill="FFFFFF"/>
        </w:rPr>
        <w:t xml:space="preserve"> strati all'interno di una catasta, viene controllata anche la sua reversibilità. Un'altra novità è disponibile nella dashboard HTML5 configurabile. Questa può essere creata individualmente mediante KPI di produzione. In questo modo, la struttura modulare facilita la configurazione della dashboard.</w:t>
      </w:r>
    </w:p>
    <w:p w14:paraId="22C84308" w14:textId="10BFE379"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 xml:space="preserve">Gruppi </w:t>
      </w:r>
      <w:r w:rsidR="007B2961">
        <w:rPr>
          <w:rFonts w:ascii="Arial" w:hAnsi="Arial" w:cs="Arial"/>
          <w:b/>
          <w:color w:val="001941"/>
          <w:sz w:val="24"/>
          <w:shd w:val="clear" w:color="auto" w:fill="FFFFFF"/>
        </w:rPr>
        <w:t xml:space="preserve">di </w:t>
      </w:r>
      <w:r>
        <w:rPr>
          <w:rFonts w:ascii="Arial" w:hAnsi="Arial" w:cs="Arial"/>
          <w:b/>
          <w:color w:val="001941"/>
          <w:sz w:val="24"/>
          <w:shd w:val="clear" w:color="auto" w:fill="FFFFFF"/>
        </w:rPr>
        <w:t xml:space="preserve">fresatura </w:t>
      </w:r>
      <w:r w:rsidR="007B2961">
        <w:rPr>
          <w:rFonts w:ascii="Arial" w:hAnsi="Arial" w:cs="Arial"/>
          <w:b/>
          <w:color w:val="001941"/>
          <w:sz w:val="24"/>
          <w:shd w:val="clear" w:color="auto" w:fill="FFFFFF"/>
        </w:rPr>
        <w:t xml:space="preserve">a catena </w:t>
      </w:r>
      <w:r>
        <w:rPr>
          <w:rFonts w:ascii="Arial" w:hAnsi="Arial" w:cs="Arial"/>
          <w:b/>
          <w:color w:val="001941"/>
          <w:sz w:val="24"/>
          <w:shd w:val="clear" w:color="auto" w:fill="FFFFFF"/>
        </w:rPr>
        <w:t>per tasche profonde</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Ora è possibile eseguire lavorazioni completamente nuove</w:t>
      </w:r>
    </w:p>
    <w:p w14:paraId="3FBF6CCE" w14:textId="2CC40BBA"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Massima precisione: BENZ </w:t>
      </w:r>
      <w:proofErr w:type="spellStart"/>
      <w:r>
        <w:rPr>
          <w:rFonts w:ascii="Arial" w:hAnsi="Arial" w:cs="Arial"/>
          <w:color w:val="000000"/>
          <w:shd w:val="clear" w:color="auto" w:fill="FFFFFF"/>
        </w:rPr>
        <w:t>Tooling</w:t>
      </w:r>
      <w:proofErr w:type="spellEnd"/>
      <w:r>
        <w:rPr>
          <w:rFonts w:ascii="Arial" w:hAnsi="Arial" w:cs="Arial"/>
          <w:color w:val="000000"/>
          <w:shd w:val="clear" w:color="auto" w:fill="FFFFFF"/>
        </w:rPr>
        <w:t xml:space="preserve"> presenta il suo nuovo gruppo di fresatura </w:t>
      </w:r>
      <w:r w:rsidR="007B2961">
        <w:rPr>
          <w:rFonts w:ascii="Arial" w:hAnsi="Arial" w:cs="Arial"/>
          <w:color w:val="000000"/>
          <w:shd w:val="clear" w:color="auto" w:fill="FFFFFF"/>
        </w:rPr>
        <w:t xml:space="preserve">a catena </w:t>
      </w:r>
      <w:r>
        <w:rPr>
          <w:rFonts w:ascii="Arial" w:hAnsi="Arial" w:cs="Arial"/>
          <w:color w:val="000000"/>
          <w:shd w:val="clear" w:color="auto" w:fill="FFFFFF"/>
        </w:rPr>
        <w:t>per il taglio e l'inserimento di tasche molto profonde</w:t>
      </w:r>
      <w:r w:rsidR="007B2961">
        <w:rPr>
          <w:rFonts w:ascii="Arial" w:hAnsi="Arial" w:cs="Arial"/>
          <w:color w:val="000000"/>
          <w:shd w:val="clear" w:color="auto" w:fill="FFFFFF"/>
        </w:rPr>
        <w:t xml:space="preserve"> e molto piatte</w:t>
      </w:r>
      <w:r>
        <w:rPr>
          <w:rFonts w:ascii="Arial" w:hAnsi="Arial" w:cs="Arial"/>
          <w:color w:val="000000"/>
          <w:shd w:val="clear" w:color="auto" w:fill="FFFFFF"/>
        </w:rPr>
        <w:t xml:space="preserve">. L'utensile non richiede una lubrificazione aggiuntiva della catena, garantisce una tensione automatica della catena in tutto il processo di produzione e ottimizza l'efficienza di tutte le procedure. </w:t>
      </w:r>
      <w:r w:rsidR="007B2961">
        <w:rPr>
          <w:rFonts w:ascii="Arial" w:hAnsi="Arial" w:cs="Arial"/>
          <w:color w:val="000000"/>
          <w:shd w:val="clear" w:color="auto" w:fill="FFFFFF"/>
        </w:rPr>
        <w:t>Grazie alla</w:t>
      </w:r>
      <w:r w:rsidR="007B2961">
        <w:rPr>
          <w:rFonts w:ascii="Arial" w:hAnsi="Arial" w:cs="Arial"/>
          <w:color w:val="000000"/>
        </w:rPr>
        <w:t xml:space="preserve"> lavorazione completa</w:t>
      </w:r>
      <w:r>
        <w:rPr>
          <w:rFonts w:ascii="Arial" w:hAnsi="Arial" w:cs="Arial"/>
          <w:color w:val="000000"/>
        </w:rPr>
        <w:t xml:space="preserve"> direttamente sulla macchina CNC </w:t>
      </w:r>
      <w:r w:rsidR="007B2961">
        <w:rPr>
          <w:rFonts w:ascii="Arial" w:hAnsi="Arial" w:cs="Arial"/>
          <w:color w:val="000000"/>
        </w:rPr>
        <w:t xml:space="preserve">la finitura non è più </w:t>
      </w:r>
      <w:r>
        <w:rPr>
          <w:rFonts w:ascii="Arial" w:hAnsi="Arial" w:cs="Arial"/>
          <w:color w:val="000000"/>
        </w:rPr>
        <w:t>necessaria.</w:t>
      </w:r>
    </w:p>
    <w:p w14:paraId="3C4ED080" w14:textId="5C504DB4" w:rsidR="00656307" w:rsidRDefault="00656307" w:rsidP="00656307">
      <w:pPr>
        <w:pStyle w:val="StandardWeb"/>
        <w:spacing w:line="360" w:lineRule="auto"/>
        <w:jc w:val="both"/>
        <w:rPr>
          <w:rFonts w:ascii="Arial" w:hAnsi="Arial" w:cs="Arial"/>
        </w:rPr>
      </w:pPr>
      <w:r>
        <w:rPr>
          <w:rFonts w:ascii="Arial" w:hAnsi="Arial" w:cs="Arial"/>
        </w:rPr>
        <w:t>Con BENZ i.tag, la targhetta digitale, è possibile visualizzare i dati del prodotto sullo smartphone in qualsiasi momento e in qualsiasi luogo. Grazie alla sua maneggevolezza rapida e semplice, non è necessario alcun software speciale poiché le informazioni vengono gestite in modo sicuro su un tag NFC. Una funzione di contatto tramite modulo online, e-mail o telefono consente di contattare direttamente il servizio di assistenza BENZ. Grazie al risparmio di carta, BENZ i.tag supporta la digitalizzazione dei processi e facilita la gestione sostenibile di dati tecnici e documenti.</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lastRenderedPageBreak/>
        <w:t>Nesting</w:t>
      </w:r>
      <w:r>
        <w:rPr>
          <w:rFonts w:ascii="Arial" w:hAnsi="Arial" w:cs="Arial"/>
          <w:b/>
          <w:color w:val="001941"/>
          <w:sz w:val="24"/>
          <w:shd w:val="clear" w:color="auto" w:fill="FFFFFF"/>
        </w:rPr>
        <w:t>: pulizia efficiente grazie al gruppo di ugelli di soffiatura ottimizzati</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Maggiore flessibilità grazie alla struttura modulare</w:t>
      </w:r>
    </w:p>
    <w:p w14:paraId="318C3C37" w14:textId="19296D8D"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Il nuovo gruppo </w:t>
      </w:r>
      <w:r w:rsidR="0071605C">
        <w:rPr>
          <w:rFonts w:ascii="Arial" w:hAnsi="Arial" w:cs="Arial"/>
          <w:shd w:val="clear" w:color="auto" w:fill="FFFFFF"/>
        </w:rPr>
        <w:t xml:space="preserve">a </w:t>
      </w:r>
      <w:r>
        <w:rPr>
          <w:rFonts w:ascii="Arial" w:hAnsi="Arial" w:cs="Arial"/>
          <w:shd w:val="clear" w:color="auto" w:fill="FFFFFF"/>
        </w:rPr>
        <w:t>fresa</w:t>
      </w:r>
      <w:r w:rsidR="0071605C">
        <w:rPr>
          <w:rFonts w:ascii="Arial" w:hAnsi="Arial" w:cs="Arial"/>
          <w:shd w:val="clear" w:color="auto" w:fill="FFFFFF"/>
        </w:rPr>
        <w:t>re</w:t>
      </w:r>
      <w:r>
        <w:rPr>
          <w:rFonts w:ascii="Arial" w:hAnsi="Arial" w:cs="Arial"/>
          <w:shd w:val="clear" w:color="auto" w:fill="FFFFFF"/>
        </w:rPr>
        <w:t xml:space="preserve"> con ugelli di soffiatura pulisce le superfici di lavorazione in modo ancora più efficace e riduce i costi di produzione regolando l'aria compressa sul gruppo stesso. La struttura modulare consente un impiego flessibile grazie alla combinazione di mandrin</w:t>
      </w:r>
      <w:r w:rsidR="0071605C">
        <w:rPr>
          <w:rFonts w:ascii="Arial" w:hAnsi="Arial" w:cs="Arial"/>
          <w:shd w:val="clear" w:color="auto" w:fill="FFFFFF"/>
        </w:rPr>
        <w:t>i</w:t>
      </w:r>
      <w:r>
        <w:rPr>
          <w:rFonts w:ascii="Arial" w:hAnsi="Arial" w:cs="Arial"/>
          <w:shd w:val="clear" w:color="auto" w:fill="FFFFFF"/>
        </w:rPr>
        <w:t xml:space="preserve"> </w:t>
      </w:r>
      <w:r w:rsidR="0071605C">
        <w:rPr>
          <w:rFonts w:ascii="Arial" w:hAnsi="Arial" w:cs="Arial"/>
          <w:shd w:val="clear" w:color="auto" w:fill="FFFFFF"/>
        </w:rPr>
        <w:t>a</w:t>
      </w:r>
      <w:r>
        <w:rPr>
          <w:rFonts w:ascii="Arial" w:hAnsi="Arial" w:cs="Arial"/>
          <w:shd w:val="clear" w:color="auto" w:fill="FFFFFF"/>
        </w:rPr>
        <w:t xml:space="preserve"> pinza di bloccaggio e mandrino </w:t>
      </w:r>
      <w:r w:rsidR="0071605C">
        <w:rPr>
          <w:rFonts w:ascii="Arial" w:hAnsi="Arial" w:cs="Arial"/>
          <w:shd w:val="clear" w:color="auto" w:fill="FFFFFF"/>
        </w:rPr>
        <w:t xml:space="preserve">ad </w:t>
      </w:r>
      <w:r>
        <w:rPr>
          <w:rFonts w:ascii="Arial" w:hAnsi="Arial" w:cs="Arial"/>
          <w:shd w:val="clear" w:color="auto" w:fill="FFFFFF"/>
        </w:rPr>
        <w:t>espansione idraulic</w:t>
      </w:r>
      <w:r w:rsidR="0071605C">
        <w:rPr>
          <w:rFonts w:ascii="Arial" w:hAnsi="Arial" w:cs="Arial"/>
          <w:shd w:val="clear" w:color="auto" w:fill="FFFFFF"/>
        </w:rPr>
        <w:t>a</w:t>
      </w:r>
      <w:r>
        <w:rPr>
          <w:rFonts w:ascii="Arial" w:hAnsi="Arial" w:cs="Arial"/>
          <w:shd w:val="clear" w:color="auto" w:fill="FFFFFF"/>
        </w:rPr>
        <w:t xml:space="preserve">. In questo modo, è possibile realizzare sia l'impiego di svariati utensili di taglio sia un'elevata precisione </w:t>
      </w:r>
      <w:r w:rsidR="0071605C">
        <w:rPr>
          <w:rFonts w:ascii="Arial" w:hAnsi="Arial" w:cs="Arial"/>
          <w:shd w:val="clear" w:color="auto" w:fill="FFFFFF"/>
        </w:rPr>
        <w:t>della rotazione</w:t>
      </w:r>
      <w:r>
        <w:rPr>
          <w:rFonts w:ascii="Arial" w:hAnsi="Arial" w:cs="Arial"/>
          <w:shd w:val="clear" w:color="auto" w:fill="FFFFFF"/>
        </w:rPr>
        <w:t xml:space="preserve">. Una riduzione del 40% della </w:t>
      </w:r>
      <w:r w:rsidR="0071605C">
        <w:rPr>
          <w:rFonts w:ascii="Arial" w:hAnsi="Arial" w:cs="Arial"/>
          <w:shd w:val="clear" w:color="auto" w:fill="FFFFFF"/>
        </w:rPr>
        <w:t xml:space="preserve">lunghezza </w:t>
      </w:r>
      <w:r>
        <w:rPr>
          <w:rFonts w:ascii="Arial" w:hAnsi="Arial" w:cs="Arial"/>
          <w:shd w:val="clear" w:color="auto" w:fill="FFFFFF"/>
        </w:rPr>
        <w:t xml:space="preserve">e un cuscinetto ottimizzato garantiscono un funzionamento silenzioso e privo di vibrazioni. </w:t>
      </w:r>
      <w:r>
        <w:rPr>
          <w:rFonts w:ascii="Arial" w:hAnsi="Arial" w:cs="Arial"/>
          <w:color w:val="000000"/>
          <w:shd w:val="clear" w:color="auto" w:fill="FFFFFF"/>
        </w:rPr>
        <w:t xml:space="preserve">Come opzione, l'utensile può essere dotato di una </w:t>
      </w:r>
      <w:r w:rsidR="0071605C">
        <w:rPr>
          <w:rFonts w:ascii="Arial" w:hAnsi="Arial" w:cs="Arial"/>
          <w:color w:val="000000"/>
          <w:shd w:val="clear" w:color="auto" w:fill="FFFFFF"/>
        </w:rPr>
        <w:t>lubrificazione a quantità minima</w:t>
      </w:r>
      <w:r>
        <w:rPr>
          <w:rFonts w:ascii="Arial" w:hAnsi="Arial" w:cs="Arial"/>
          <w:color w:val="000000"/>
          <w:shd w:val="clear" w:color="auto" w:fill="FFFFFF"/>
        </w:rPr>
        <w:t xml:space="preserve"> o di più ugelli di soffiatura. I cuscinetti in ceramica di alta qualità garantiscono la massima durata del</w:t>
      </w:r>
      <w:r w:rsidR="0071605C">
        <w:rPr>
          <w:rFonts w:ascii="Arial" w:hAnsi="Arial" w:cs="Arial"/>
          <w:color w:val="000000"/>
          <w:shd w:val="clear" w:color="auto" w:fill="FFFFFF"/>
        </w:rPr>
        <w:t>l’aggregato</w:t>
      </w:r>
      <w:r>
        <w:rPr>
          <w:rFonts w:ascii="Arial" w:hAnsi="Arial" w:cs="Arial"/>
          <w:color w:val="000000"/>
          <w:shd w:val="clear" w:color="auto" w:fill="FFFFFF"/>
        </w:rPr>
        <w:t>.</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Tutti i gruppi nesting sono dotati della targhetta digitale BENZ i.tag.</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Con HOMAG potete affidarvi alle soluzioni giuste</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Sostenibilità e innovazione</w:t>
      </w:r>
    </w:p>
    <w:p w14:paraId="3FCA47CF" w14:textId="2499F43A"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Il tema predominante della nostra epoca, la conservazione delle risorse con l'obiettivo della sostenibilità, viene naturalmente preso in considerazione anche da HOMAG quest'anno. Oltre agli obiettivi aziendali, come ad esempio il risparmio di energia come gas e olio combustibile, HOMAG è anche in grado di indicare il potenziale di risparmio delle macchine. Vi sono il risparmio di corrente, energia di aspirazione o per un utilizzo ottimale del materiale per ridurre gli scarti. Anche lo stand in fiera è dotato di materiali ed elementi sostenibili con l'obiettivo di proteggere le risorse. All'HOMAG Innovation Center, tutti i visitatori della LIGNA riceveranno inoltre ampie risposte alle domande relative a una produzione più sostenibile ed efficiente sotto il profilo delle risorse e a processi di lavorazione innovativi.</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t>Vi aspettiamo!</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239DA301" w14:textId="77777777" w:rsidR="00EC7250" w:rsidRDefault="00EC7250" w:rsidP="00EE571B">
      <w:pPr>
        <w:tabs>
          <w:tab w:val="left" w:pos="2355"/>
        </w:tabs>
        <w:spacing w:line="360" w:lineRule="auto"/>
        <w:rPr>
          <w:rFonts w:ascii="Arial" w:hAnsi="Arial" w:cs="Arial"/>
          <w:b/>
        </w:rPr>
      </w:pPr>
    </w:p>
    <w:p w14:paraId="09D5F73B" w14:textId="0A100507" w:rsidR="00EE571B" w:rsidRDefault="00EE571B" w:rsidP="00EE571B">
      <w:pPr>
        <w:tabs>
          <w:tab w:val="left" w:pos="2355"/>
        </w:tabs>
        <w:spacing w:line="360" w:lineRule="auto"/>
        <w:rPr>
          <w:rFonts w:ascii="Arial" w:hAnsi="Arial" w:cs="Arial"/>
          <w:b/>
          <w:bCs/>
        </w:rPr>
      </w:pPr>
      <w:r>
        <w:rPr>
          <w:rFonts w:ascii="Arial" w:hAnsi="Arial" w:cs="Arial"/>
          <w:b/>
        </w:rPr>
        <w:lastRenderedPageBreak/>
        <w:t>Immagini</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Fonte per le immagini: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Figura 1:</w:t>
      </w:r>
      <w:r>
        <w:rPr>
          <w:rFonts w:ascii="Arial" w:hAnsi="Arial" w:cs="Arial"/>
          <w:sz w:val="20"/>
        </w:rPr>
        <w:t xml:space="preserve"> Il </w:t>
      </w:r>
      <w:r>
        <w:rPr>
          <w:rStyle w:val="normaltextrun"/>
          <w:rFonts w:ascii="Arial" w:hAnsi="Arial" w:cs="Arial"/>
          <w:color w:val="000000"/>
          <w:sz w:val="20"/>
          <w:shd w:val="clear" w:color="auto" w:fill="FFFFFF"/>
        </w:rPr>
        <w:t>centro di lavoro CNC verticale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Figura 2: </w:t>
      </w:r>
      <w:r>
        <w:rPr>
          <w:rFonts w:ascii="Arial" w:hAnsi="Arial" w:cs="Arial"/>
          <w:sz w:val="20"/>
        </w:rPr>
        <w:t xml:space="preserve">Il </w:t>
      </w:r>
      <w:r>
        <w:rPr>
          <w:rStyle w:val="normaltextrun"/>
          <w:rFonts w:ascii="Arial" w:hAnsi="Arial" w:cs="Arial"/>
          <w:color w:val="000000"/>
          <w:sz w:val="20"/>
          <w:shd w:val="clear" w:color="auto" w:fill="FFFFFF"/>
        </w:rPr>
        <w:t xml:space="preserve">software di programmazione CNC </w:t>
      </w:r>
      <w:proofErr w:type="spellStart"/>
      <w:r>
        <w:rPr>
          <w:rStyle w:val="normaltextrun"/>
          <w:rFonts w:ascii="Arial" w:hAnsi="Arial" w:cs="Arial"/>
          <w:color w:val="000000"/>
          <w:sz w:val="20"/>
          <w:shd w:val="clear" w:color="auto" w:fill="FFFFFF"/>
        </w:rPr>
        <w:t>woodWOP</w:t>
      </w:r>
      <w:proofErr w:type="spellEnd"/>
      <w:r>
        <w:rPr>
          <w:rStyle w:val="normaltextrun"/>
          <w:rFonts w:ascii="Arial" w:hAnsi="Arial" w:cs="Arial"/>
          <w:color w:val="000000"/>
          <w:sz w:val="20"/>
          <w:shd w:val="clear" w:color="auto" w:fill="FFFFFF"/>
        </w:rPr>
        <w:t xml:space="preserve">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47B3B495"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Figura 3:</w:t>
      </w:r>
      <w:r>
        <w:rPr>
          <w:rStyle w:val="normaltextrun"/>
          <w:rFonts w:ascii="Arial" w:hAnsi="Arial" w:cs="Arial"/>
          <w:color w:val="000000"/>
          <w:sz w:val="20"/>
          <w:shd w:val="clear" w:color="auto" w:fill="FFFFFF"/>
        </w:rPr>
        <w:t xml:space="preserve"> Edge Data Package (Edge Data plugin + assistente </w:t>
      </w:r>
      <w:r w:rsidR="004B0E60">
        <w:rPr>
          <w:rStyle w:val="normaltextrun"/>
          <w:rFonts w:ascii="Arial" w:hAnsi="Arial" w:cs="Arial"/>
          <w:color w:val="000000"/>
          <w:sz w:val="20"/>
          <w:shd w:val="clear" w:color="auto" w:fill="FFFFFF"/>
        </w:rPr>
        <w:t>bordi</w:t>
      </w:r>
      <w:r>
        <w:rPr>
          <w:rStyle w:val="normaltextrun"/>
          <w:rFonts w:ascii="Arial" w:hAnsi="Arial" w:cs="Arial"/>
          <w:color w:val="000000"/>
          <w:sz w:val="20"/>
          <w:shd w:val="clear" w:color="auto" w:fill="FFFFFF"/>
        </w:rPr>
        <w:t>) e woodCommander5: la gestione dei dati del bordo dal rotolo non è mai stata così semplice!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Figura 4:</w:t>
      </w:r>
      <w:r>
        <w:rPr>
          <w:rStyle w:val="normaltextrun"/>
          <w:rFonts w:ascii="Arial" w:hAnsi="Arial" w:cs="Arial"/>
          <w:color w:val="000000"/>
          <w:sz w:val="20"/>
          <w:shd w:val="clear" w:color="auto" w:fill="FFFFFF"/>
        </w:rPr>
        <w:t xml:space="preserve"> NOVITÀ: trasporto preciso dei pezzi WZ14 su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5:</w:t>
      </w:r>
      <w:r>
        <w:rPr>
          <w:rFonts w:ascii="Arial" w:hAnsi="Arial" w:cs="Arial"/>
          <w:sz w:val="20"/>
        </w:rPr>
        <w:t xml:space="preserve"> Il </w:t>
      </w:r>
      <w:r>
        <w:rPr>
          <w:rStyle w:val="normaltextrun"/>
          <w:rFonts w:ascii="Arial" w:hAnsi="Arial" w:cs="Arial"/>
          <w:color w:val="000000"/>
          <w:sz w:val="20"/>
          <w:shd w:val="clear" w:color="auto" w:fill="FFFFFF"/>
        </w:rPr>
        <w:t>riposizionamento di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6F24F673"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Figura 6:</w:t>
      </w:r>
      <w:r>
        <w:rPr>
          <w:rFonts w:ascii="Arial" w:hAnsi="Arial" w:cs="Arial"/>
          <w:sz w:val="20"/>
        </w:rPr>
        <w:t xml:space="preserve"> HOMAG amplia la sua gamma </w:t>
      </w:r>
      <w:r w:rsidR="004B0E60">
        <w:rPr>
          <w:rFonts w:ascii="Arial" w:hAnsi="Arial" w:cs="Arial"/>
          <w:sz w:val="20"/>
        </w:rPr>
        <w:t>di magazzini orizzontali per pannelli</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7:</w:t>
      </w:r>
      <w:r>
        <w:rPr>
          <w:rFonts w:ascii="Arial" w:hAnsi="Arial" w:cs="Arial"/>
          <w:sz w:val="20"/>
        </w:rPr>
        <w:t xml:space="preserve"> </w:t>
      </w:r>
      <w:r>
        <w:rPr>
          <w:rStyle w:val="normaltextrun"/>
          <w:rFonts w:ascii="Arial" w:hAnsi="Arial" w:cs="Arial"/>
          <w:color w:val="000000"/>
          <w:sz w:val="20"/>
          <w:shd w:val="clear" w:color="auto" w:fill="FFFFFF"/>
        </w:rPr>
        <w:t>Con SmartWOP la costruzione di mobili non è mai stata così semplice!</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306FEC04" w:rsidR="00A53138" w:rsidRDefault="00A53138" w:rsidP="00A53138">
      <w:pPr>
        <w:rPr>
          <w:rStyle w:val="normaltextrun"/>
          <w:rFonts w:ascii="Arial" w:hAnsi="Arial" w:cs="Arial"/>
          <w:color w:val="000000"/>
          <w:sz w:val="20"/>
          <w:shd w:val="clear" w:color="auto" w:fill="FFFFFF"/>
        </w:rPr>
      </w:pPr>
      <w:r>
        <w:rPr>
          <w:rFonts w:ascii="Arial" w:hAnsi="Arial" w:cs="Arial"/>
          <w:b/>
          <w:sz w:val="20"/>
        </w:rPr>
        <w:t>Figura 8:</w:t>
      </w:r>
      <w:r>
        <w:rPr>
          <w:rFonts w:ascii="Arial" w:hAnsi="Arial" w:cs="Arial"/>
          <w:sz w:val="20"/>
        </w:rPr>
        <w:t xml:space="preserve"> </w:t>
      </w:r>
      <w:r>
        <w:rPr>
          <w:rStyle w:val="normaltextrun"/>
          <w:rFonts w:ascii="Arial" w:hAnsi="Arial" w:cs="Arial"/>
          <w:color w:val="000000"/>
          <w:sz w:val="20"/>
          <w:shd w:val="clear" w:color="auto" w:fill="FFFFFF"/>
        </w:rPr>
        <w:t xml:space="preserve">Realizzazione altamente efficiente </w:t>
      </w:r>
      <w:r w:rsidR="004B0E60">
        <w:rPr>
          <w:rStyle w:val="normaltextrun"/>
          <w:rFonts w:ascii="Arial" w:hAnsi="Arial" w:cs="Arial"/>
          <w:color w:val="000000"/>
          <w:sz w:val="20"/>
          <w:shd w:val="clear" w:color="auto" w:fill="FFFFFF"/>
        </w:rPr>
        <w:t>delle</w:t>
      </w:r>
      <w:r>
        <w:rPr>
          <w:rStyle w:val="normaltextrun"/>
          <w:rFonts w:ascii="Arial" w:hAnsi="Arial" w:cs="Arial"/>
          <w:color w:val="000000"/>
          <w:sz w:val="20"/>
          <w:shd w:val="clear" w:color="auto" w:fill="FFFFFF"/>
        </w:rPr>
        <w:t xml:space="preserve"> costruzioni in legno con robot e ponti multifunzione</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0A0B1FAA" w:rsidR="00A71F87" w:rsidRDefault="00A71F87" w:rsidP="00A71F87">
      <w:pPr>
        <w:rPr>
          <w:rStyle w:val="normaltextrun"/>
          <w:rFonts w:ascii="Arial" w:hAnsi="Arial" w:cs="Arial"/>
          <w:color w:val="000000"/>
          <w:sz w:val="20"/>
          <w:shd w:val="clear" w:color="auto" w:fill="FFFFFF"/>
        </w:rPr>
      </w:pPr>
      <w:r>
        <w:rPr>
          <w:rFonts w:ascii="Arial" w:hAnsi="Arial" w:cs="Arial"/>
          <w:b/>
          <w:sz w:val="20"/>
        </w:rPr>
        <w:t>Figura 9:</w:t>
      </w:r>
      <w:r>
        <w:rPr>
          <w:rFonts w:ascii="Arial" w:hAnsi="Arial" w:cs="Arial"/>
          <w:sz w:val="20"/>
        </w:rPr>
        <w:t xml:space="preserve"> </w:t>
      </w:r>
      <w:r>
        <w:rPr>
          <w:rStyle w:val="normaltextrun"/>
          <w:rFonts w:ascii="Arial" w:hAnsi="Arial" w:cs="Arial"/>
          <w:color w:val="000000"/>
          <w:sz w:val="20"/>
          <w:shd w:val="clear" w:color="auto" w:fill="FFFFFF"/>
        </w:rPr>
        <w:t>La gestione digitale degli utensili twinio è ora disponibile anche come web</w:t>
      </w:r>
      <w:r w:rsidR="004B0E60">
        <w:rPr>
          <w:rStyle w:val="normaltextrun"/>
          <w:rFonts w:ascii="Arial" w:hAnsi="Arial" w:cs="Arial"/>
          <w:color w:val="000000"/>
          <w:sz w:val="20"/>
          <w:shd w:val="clear" w:color="auto" w:fill="FFFFFF"/>
        </w:rPr>
        <w:t>-app</w:t>
      </w:r>
    </w:p>
    <w:p w14:paraId="673695A7" w14:textId="07594842" w:rsidR="00A71F87" w:rsidRDefault="00A71F87" w:rsidP="00A71F87">
      <w:pPr>
        <w:rPr>
          <w:rFonts w:ascii="Arial" w:hAnsi="Arial" w:cs="Arial"/>
          <w:sz w:val="20"/>
          <w:szCs w:val="20"/>
        </w:rPr>
      </w:pPr>
    </w:p>
    <w:p w14:paraId="0735D3B0" w14:textId="166AE5A7"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7FF60F3B">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2D6973F9" w:rsidR="00A71F87" w:rsidRPr="00A71F87" w:rsidRDefault="00A71F87" w:rsidP="00A71F87">
      <w:pPr>
        <w:rPr>
          <w:rFonts w:ascii="Arial" w:hAnsi="Arial" w:cs="Arial"/>
          <w:sz w:val="20"/>
          <w:szCs w:val="20"/>
        </w:rPr>
      </w:pPr>
    </w:p>
    <w:p w14:paraId="4192EB01" w14:textId="3C4E4D25" w:rsidR="00A71F87" w:rsidRPr="00A71F87" w:rsidRDefault="00A71F87" w:rsidP="00A71F87">
      <w:pPr>
        <w:rPr>
          <w:rFonts w:ascii="Arial" w:hAnsi="Arial" w:cs="Arial"/>
          <w:sz w:val="20"/>
          <w:szCs w:val="20"/>
        </w:rPr>
      </w:pPr>
    </w:p>
    <w:p w14:paraId="22F25EBB" w14:textId="4729010D" w:rsidR="00A71F87" w:rsidRPr="00A71F87" w:rsidRDefault="00A71F87" w:rsidP="00A71F87">
      <w:pPr>
        <w:rPr>
          <w:rFonts w:ascii="Arial" w:hAnsi="Arial" w:cs="Arial"/>
          <w:sz w:val="20"/>
          <w:szCs w:val="20"/>
        </w:rPr>
      </w:pPr>
    </w:p>
    <w:p w14:paraId="0B1A36C1" w14:textId="07B3343A"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71483A50" w:rsidR="00A71F87" w:rsidRPr="00A71F87" w:rsidRDefault="00A71F87" w:rsidP="00A71F87">
      <w:pPr>
        <w:rPr>
          <w:rFonts w:ascii="Arial" w:hAnsi="Arial" w:cs="Arial"/>
          <w:sz w:val="20"/>
          <w:szCs w:val="20"/>
        </w:rPr>
      </w:pPr>
    </w:p>
    <w:p w14:paraId="7AF1FEB4" w14:textId="30C5321B" w:rsidR="00A71F87" w:rsidRDefault="00A71F87" w:rsidP="00A71F87">
      <w:pPr>
        <w:rPr>
          <w:rFonts w:ascii="Arial" w:hAnsi="Arial" w:cs="Arial"/>
          <w:sz w:val="20"/>
          <w:szCs w:val="20"/>
        </w:rPr>
      </w:pPr>
    </w:p>
    <w:p w14:paraId="1820133F" w14:textId="555A321F" w:rsidR="00A71F87" w:rsidRDefault="00A71F87" w:rsidP="00A71F87">
      <w:pPr>
        <w:rPr>
          <w:rFonts w:ascii="Arial" w:hAnsi="Arial" w:cs="Arial"/>
          <w:b/>
          <w:bCs/>
          <w:sz w:val="20"/>
        </w:rPr>
      </w:pPr>
      <w:r>
        <w:rPr>
          <w:rFonts w:ascii="Arial" w:hAnsi="Arial" w:cs="Arial"/>
          <w:b/>
          <w:sz w:val="20"/>
        </w:rPr>
        <w:t>Figura 10:</w:t>
      </w:r>
      <w:r>
        <w:rPr>
          <w:rFonts w:ascii="Arial" w:hAnsi="Arial" w:cs="Arial"/>
          <w:sz w:val="20"/>
        </w:rPr>
        <w:t xml:space="preserve"> </w:t>
      </w:r>
      <w:r>
        <w:rPr>
          <w:rStyle w:val="normaltextrun"/>
          <w:rFonts w:ascii="Arial" w:hAnsi="Arial" w:cs="Arial"/>
          <w:color w:val="000000"/>
          <w:sz w:val="20"/>
          <w:shd w:val="clear" w:color="auto" w:fill="FFFFFF"/>
        </w:rPr>
        <w:t>Ottimizzazione digitale del flusso di valore</w:t>
      </w:r>
    </w:p>
    <w:p w14:paraId="4B66E9EA" w14:textId="452D24AD" w:rsidR="00954317" w:rsidRPr="00954317" w:rsidRDefault="00EC7250"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6663B714" wp14:editId="1D251C95">
            <wp:simplePos x="0" y="0"/>
            <wp:positionH relativeFrom="column">
              <wp:posOffset>3175</wp:posOffset>
            </wp:positionH>
            <wp:positionV relativeFrom="paragraph">
              <wp:posOffset>30480</wp:posOffset>
            </wp:positionV>
            <wp:extent cx="2352615" cy="1928646"/>
            <wp:effectExtent l="0" t="0" r="0" b="0"/>
            <wp:wrapNone/>
            <wp:docPr id="3" name="Grafik 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352615" cy="1928646"/>
                    </a:xfrm>
                    <a:prstGeom prst="rect">
                      <a:avLst/>
                    </a:prstGeom>
                  </pic:spPr>
                </pic:pic>
              </a:graphicData>
            </a:graphic>
          </wp:anchor>
        </w:drawing>
      </w:r>
    </w:p>
    <w:p w14:paraId="1C2654E3" w14:textId="3D21757A" w:rsidR="00954317" w:rsidRPr="00954317" w:rsidRDefault="00954317" w:rsidP="00954317">
      <w:pPr>
        <w:rPr>
          <w:rFonts w:ascii="Arial" w:hAnsi="Arial" w:cs="Arial"/>
          <w:sz w:val="20"/>
          <w:szCs w:val="20"/>
        </w:rPr>
      </w:pPr>
    </w:p>
    <w:p w14:paraId="7EF900FE" w14:textId="7FAA4120" w:rsidR="00954317" w:rsidRPr="00954317" w:rsidRDefault="00954317" w:rsidP="00954317">
      <w:pPr>
        <w:rPr>
          <w:rFonts w:ascii="Arial" w:hAnsi="Arial" w:cs="Arial"/>
          <w:sz w:val="20"/>
          <w:szCs w:val="20"/>
        </w:rPr>
      </w:pPr>
    </w:p>
    <w:p w14:paraId="15E37D36" w14:textId="1D1EE468" w:rsidR="00954317" w:rsidRPr="00954317" w:rsidRDefault="00954317" w:rsidP="00954317">
      <w:pPr>
        <w:rPr>
          <w:rFonts w:ascii="Arial" w:hAnsi="Arial" w:cs="Arial"/>
          <w:sz w:val="20"/>
          <w:szCs w:val="20"/>
        </w:rPr>
      </w:pPr>
    </w:p>
    <w:p w14:paraId="6E0AE9DD" w14:textId="14BE70A0" w:rsidR="00954317" w:rsidRPr="00954317" w:rsidRDefault="00954317" w:rsidP="00954317">
      <w:pPr>
        <w:rPr>
          <w:rFonts w:ascii="Arial" w:hAnsi="Arial" w:cs="Arial"/>
          <w:sz w:val="20"/>
          <w:szCs w:val="20"/>
        </w:rPr>
      </w:pPr>
    </w:p>
    <w:p w14:paraId="1A7AF72B" w14:textId="402BFB0E" w:rsidR="00954317" w:rsidRPr="00954317" w:rsidRDefault="00954317" w:rsidP="00954317">
      <w:pPr>
        <w:rPr>
          <w:rFonts w:ascii="Arial" w:hAnsi="Arial" w:cs="Arial"/>
          <w:sz w:val="20"/>
          <w:szCs w:val="20"/>
        </w:rPr>
      </w:pPr>
    </w:p>
    <w:p w14:paraId="26D3F4F3" w14:textId="14275DE8" w:rsidR="00954317" w:rsidRDefault="00954317" w:rsidP="00954317">
      <w:pPr>
        <w:rPr>
          <w:rFonts w:ascii="Arial" w:hAnsi="Arial" w:cs="Arial"/>
          <w:b/>
          <w:bCs/>
          <w:sz w:val="20"/>
        </w:rPr>
      </w:pPr>
    </w:p>
    <w:p w14:paraId="13B59676" w14:textId="77777777" w:rsidR="00643224" w:rsidRDefault="00643224" w:rsidP="00954317">
      <w:pPr>
        <w:rPr>
          <w:rFonts w:ascii="Arial" w:hAnsi="Arial" w:cs="Arial"/>
          <w:b/>
          <w:bCs/>
          <w:sz w:val="20"/>
        </w:rPr>
      </w:pPr>
    </w:p>
    <w:p w14:paraId="14307344" w14:textId="65906AF3" w:rsidR="00954317" w:rsidRPr="00A71F87" w:rsidRDefault="00954317" w:rsidP="00954317">
      <w:pPr>
        <w:rPr>
          <w:rFonts w:ascii="Arial" w:hAnsi="Arial" w:cs="Arial"/>
          <w:sz w:val="20"/>
          <w:szCs w:val="20"/>
        </w:rPr>
      </w:pPr>
      <w:r>
        <w:rPr>
          <w:rFonts w:ascii="Arial" w:hAnsi="Arial" w:cs="Arial"/>
          <w:b/>
          <w:sz w:val="20"/>
        </w:rPr>
        <w:t>Figura 11:</w:t>
      </w:r>
      <w:r>
        <w:rPr>
          <w:rFonts w:ascii="Arial" w:hAnsi="Arial" w:cs="Arial"/>
          <w:sz w:val="20"/>
        </w:rPr>
        <w:t xml:space="preserve"> </w:t>
      </w:r>
      <w:r>
        <w:rPr>
          <w:rFonts w:ascii="Arial" w:hAnsi="Arial" w:cs="Arial"/>
          <w:color w:val="000000"/>
        </w:rPr>
        <w:t xml:space="preserve">Gruppo </w:t>
      </w:r>
      <w:r w:rsidR="004B0E60">
        <w:rPr>
          <w:rFonts w:ascii="Arial" w:hAnsi="Arial" w:cs="Arial"/>
          <w:color w:val="000000"/>
        </w:rPr>
        <w:t>di fresatura a catena</w:t>
      </w:r>
      <w:r>
        <w:rPr>
          <w:rFonts w:ascii="Arial" w:hAnsi="Arial" w:cs="Arial"/>
          <w:color w:val="000000"/>
        </w:rPr>
        <w:t xml:space="preserve"> per la regolazione di tasche profonde e piatte</w:t>
      </w:r>
    </w:p>
    <w:p w14:paraId="4F025F8E" w14:textId="54CD67E3" w:rsidR="00954317" w:rsidRDefault="00EC7250"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6AD361F6" wp14:editId="0671761B">
            <wp:simplePos x="0" y="0"/>
            <wp:positionH relativeFrom="column">
              <wp:posOffset>6985</wp:posOffset>
            </wp:positionH>
            <wp:positionV relativeFrom="paragraph">
              <wp:posOffset>97155</wp:posOffset>
            </wp:positionV>
            <wp:extent cx="3113116" cy="1837113"/>
            <wp:effectExtent l="0" t="0" r="0" b="0"/>
            <wp:wrapNone/>
            <wp:docPr id="8" name="Grafik 8" descr="Ein Bild, das drinnen, Boden,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Boden, Zähler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113116" cy="1837113"/>
                    </a:xfrm>
                    <a:prstGeom prst="rect">
                      <a:avLst/>
                    </a:prstGeom>
                  </pic:spPr>
                </pic:pic>
              </a:graphicData>
            </a:graphic>
          </wp:anchor>
        </w:drawing>
      </w:r>
    </w:p>
    <w:p w14:paraId="3D229660" w14:textId="16EDEB10" w:rsidR="00954317" w:rsidRPr="00954317" w:rsidRDefault="00954317" w:rsidP="00954317">
      <w:pPr>
        <w:rPr>
          <w:rFonts w:ascii="Arial" w:hAnsi="Arial" w:cs="Arial"/>
          <w:sz w:val="20"/>
          <w:szCs w:val="20"/>
        </w:rPr>
      </w:pPr>
    </w:p>
    <w:p w14:paraId="6E5438C2" w14:textId="750615DF" w:rsidR="00954317" w:rsidRPr="00954317" w:rsidRDefault="00954317" w:rsidP="00954317">
      <w:pPr>
        <w:rPr>
          <w:rFonts w:ascii="Arial" w:hAnsi="Arial" w:cs="Arial"/>
          <w:sz w:val="20"/>
          <w:szCs w:val="20"/>
        </w:rPr>
      </w:pPr>
    </w:p>
    <w:p w14:paraId="4BF57995" w14:textId="62258788"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72EF15F6"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Figura 12:</w:t>
      </w:r>
      <w:r>
        <w:rPr>
          <w:rFonts w:ascii="Arial" w:hAnsi="Arial" w:cs="Arial"/>
          <w:b/>
          <w:color w:val="000000"/>
        </w:rPr>
        <w:t xml:space="preserve"> </w:t>
      </w:r>
      <w:r>
        <w:rPr>
          <w:rFonts w:ascii="Arial" w:hAnsi="Arial" w:cs="Arial"/>
          <w:color w:val="000000"/>
        </w:rPr>
        <w:t xml:space="preserve">Gruppo di ugelli di soffiatura </w:t>
      </w:r>
      <w:r>
        <w:rPr>
          <w:rFonts w:ascii="Arial" w:hAnsi="Arial" w:cs="Arial"/>
          <w:color w:val="000000"/>
          <w:shd w:val="clear" w:color="auto" w:fill="FFFFFF"/>
        </w:rPr>
        <w:t xml:space="preserve">– </w:t>
      </w:r>
      <w:r>
        <w:rPr>
          <w:rFonts w:ascii="Arial" w:hAnsi="Arial" w:cs="Arial"/>
          <w:color w:val="000000"/>
        </w:rPr>
        <w:t>squadratura e pulizia in un unico passaggio</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643224" w:rsidRDefault="00643224" w:rsidP="00643224">
      <w:pPr>
        <w:rPr>
          <w:rFonts w:ascii="Arial" w:hAnsi="Arial" w:cs="Arial"/>
        </w:rPr>
      </w:pPr>
      <w:r>
        <w:rPr>
          <w:rFonts w:ascii="Arial" w:hAnsi="Arial" w:cs="Arial"/>
          <w:b/>
        </w:rPr>
        <w:t>Figura 13:</w:t>
      </w:r>
      <w:r>
        <w:rPr>
          <w:rFonts w:ascii="Arial" w:hAnsi="Arial" w:cs="Arial"/>
        </w:rPr>
        <w:t xml:space="preserve"> Key Visual LIGNA 2023: Sharing Passion</w:t>
      </w:r>
    </w:p>
    <w:p w14:paraId="7EEBAE2F" w14:textId="77777777" w:rsidR="00643224" w:rsidRPr="00643224" w:rsidRDefault="00643224" w:rsidP="00643224">
      <w:pPr>
        <w:rPr>
          <w:rFonts w:ascii="Arial" w:hAnsi="Arial" w:cs="Arial"/>
          <w:b/>
          <w:bCs/>
        </w:rPr>
      </w:pPr>
      <w:r>
        <w:rPr>
          <w:rFonts w:ascii="Arial" w:hAnsi="Arial" w:cs="Arial"/>
          <w:b/>
        </w:rPr>
        <w:t>Nota: da utilizzare solo fino a dicembre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In caso di domande, contattare:</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proofErr w:type="spellStart"/>
      <w:r>
        <w:rPr>
          <w:rFonts w:cs="Arial"/>
          <w:sz w:val="22"/>
        </w:rPr>
        <w:t>Homagstraße</w:t>
      </w:r>
      <w:proofErr w:type="spellEnd"/>
      <w:r>
        <w:rPr>
          <w:rFonts w:cs="Arial"/>
          <w:sz w:val="22"/>
        </w:rPr>
        <w:t xml:space="preserv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Germania</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Vendite &amp; marketing</w:t>
      </w:r>
    </w:p>
    <w:p w14:paraId="4F98926C" w14:textId="77777777" w:rsidR="00643224" w:rsidRPr="00643224" w:rsidRDefault="00643224" w:rsidP="00643224">
      <w:pPr>
        <w:pStyle w:val="Untertitel"/>
        <w:rPr>
          <w:rFonts w:cs="Arial"/>
          <w:sz w:val="22"/>
          <w:szCs w:val="22"/>
        </w:rPr>
      </w:pPr>
      <w:r>
        <w:rPr>
          <w:rFonts w:cs="Arial"/>
          <w:sz w:val="22"/>
        </w:rPr>
        <w:t>Telefono:</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lang w:val="en-U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Product Marketing</w:t>
      </w:r>
    </w:p>
    <w:p w14:paraId="5A082EFD" w14:textId="77777777" w:rsidR="00643224" w:rsidRPr="00643224" w:rsidRDefault="00643224" w:rsidP="00643224">
      <w:pPr>
        <w:pStyle w:val="Untertitel"/>
        <w:rPr>
          <w:rFonts w:cs="Arial"/>
          <w:sz w:val="22"/>
          <w:szCs w:val="22"/>
        </w:rPr>
      </w:pPr>
      <w:r>
        <w:rPr>
          <w:rFonts w:cs="Arial"/>
          <w:sz w:val="22"/>
        </w:rPr>
        <w:t>Telefono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B6296E8" w14:textId="77777777" w:rsidR="00284F11" w:rsidRDefault="00284F11" w:rsidP="00822EB2">
      <w:pPr>
        <w:spacing w:after="0" w:line="240" w:lineRule="auto"/>
      </w:pPr>
      <w:r>
        <w:separator/>
      </w:r>
    </w:p>
  </w:endnote>
  <w:endnote w:type="continuationSeparator" w:id="0">
    <w:p w14:paraId="24F9A955" w14:textId="77777777" w:rsidR="00284F11" w:rsidRDefault="00284F11"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6"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7"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Internal use only</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72AC0D" w14:textId="77777777" w:rsidR="00284F11" w:rsidRDefault="00284F11" w:rsidP="00822EB2">
      <w:pPr>
        <w:spacing w:after="0" w:line="240" w:lineRule="auto"/>
      </w:pPr>
      <w:r>
        <w:separator/>
      </w:r>
    </w:p>
  </w:footnote>
  <w:footnote w:type="continuationSeparator" w:id="0">
    <w:p w14:paraId="1785AAE6" w14:textId="77777777" w:rsidR="00284F11" w:rsidRDefault="00284F11"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Comunicato stampa</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Pagina: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Febbraio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042F4"/>
    <w:rsid w:val="00127AF6"/>
    <w:rsid w:val="00143461"/>
    <w:rsid w:val="002146C5"/>
    <w:rsid w:val="00284F11"/>
    <w:rsid w:val="002A328B"/>
    <w:rsid w:val="002A617E"/>
    <w:rsid w:val="002B7F54"/>
    <w:rsid w:val="002C21C4"/>
    <w:rsid w:val="00310866"/>
    <w:rsid w:val="003A4C41"/>
    <w:rsid w:val="003C4C2B"/>
    <w:rsid w:val="003E6BFA"/>
    <w:rsid w:val="00424E50"/>
    <w:rsid w:val="00426361"/>
    <w:rsid w:val="0043600D"/>
    <w:rsid w:val="0047093F"/>
    <w:rsid w:val="004B0E60"/>
    <w:rsid w:val="00500513"/>
    <w:rsid w:val="00550049"/>
    <w:rsid w:val="005D57DF"/>
    <w:rsid w:val="00643224"/>
    <w:rsid w:val="00656307"/>
    <w:rsid w:val="00663F92"/>
    <w:rsid w:val="006840E2"/>
    <w:rsid w:val="006934AE"/>
    <w:rsid w:val="006D6C4B"/>
    <w:rsid w:val="0071605C"/>
    <w:rsid w:val="007B2961"/>
    <w:rsid w:val="007C41BD"/>
    <w:rsid w:val="00822EB2"/>
    <w:rsid w:val="008333A3"/>
    <w:rsid w:val="00881C4C"/>
    <w:rsid w:val="00883530"/>
    <w:rsid w:val="00890D29"/>
    <w:rsid w:val="00892A88"/>
    <w:rsid w:val="008D51C0"/>
    <w:rsid w:val="00953054"/>
    <w:rsid w:val="00954317"/>
    <w:rsid w:val="009F65D4"/>
    <w:rsid w:val="00A13076"/>
    <w:rsid w:val="00A42ED6"/>
    <w:rsid w:val="00A53138"/>
    <w:rsid w:val="00A702D9"/>
    <w:rsid w:val="00A71F87"/>
    <w:rsid w:val="00A8245B"/>
    <w:rsid w:val="00AD268F"/>
    <w:rsid w:val="00AE1E14"/>
    <w:rsid w:val="00B04BB1"/>
    <w:rsid w:val="00C4452A"/>
    <w:rsid w:val="00CA12DA"/>
    <w:rsid w:val="00D06845"/>
    <w:rsid w:val="00D21BA2"/>
    <w:rsid w:val="00D544AC"/>
    <w:rsid w:val="00D94A4B"/>
    <w:rsid w:val="00DD342B"/>
    <w:rsid w:val="00DE4D42"/>
    <w:rsid w:val="00E01F1D"/>
    <w:rsid w:val="00E0263A"/>
    <w:rsid w:val="00E536E1"/>
    <w:rsid w:val="00EC7250"/>
    <w:rsid w:val="00EE571B"/>
    <w:rsid w:val="00F2339D"/>
    <w:rsid w:val="00F37C12"/>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it-I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2E56F30-F14E-4602-B017-8B3CE2DC0A2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8CCC4B1F-2E39-41AA-AF45-724638CDC8E0}">
  <ds:schemaRefs>
    <ds:schemaRef ds:uri="http://schemas.microsoft.com/office/2006/metadata/properties"/>
    <ds:schemaRef ds:uri="http://schemas.microsoft.com/office/infopath/2007/PartnerControls"/>
    <ds:schemaRef ds:uri="e20b8b39-6f26-469d-aca8-e9f0c341560f"/>
  </ds:schemaRefs>
</ds:datastoreItem>
</file>

<file path=customXml/itemProps3.xml><?xml version="1.0" encoding="utf-8"?>
<ds:datastoreItem xmlns:ds="http://schemas.openxmlformats.org/officeDocument/2006/customXml" ds:itemID="{5162E37D-0855-4DB0-8834-A12258A2D092}">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3413</Words>
  <Characters>21505</Characters>
  <Application>Microsoft Office Word</Application>
  <DocSecurity>0</DocSecurity>
  <Lines>179</Lines>
  <Paragraphs>49</Paragraphs>
  <ScaleCrop>false</ScaleCrop>
  <HeadingPairs>
    <vt:vector size="4" baseType="variant">
      <vt:variant>
        <vt:lpstr>Titolo</vt:lpstr>
      </vt:variant>
      <vt:variant>
        <vt:i4>1</vt:i4>
      </vt:variant>
      <vt:variant>
        <vt:lpstr>Titel</vt:lpstr>
      </vt:variant>
      <vt:variant>
        <vt:i4>1</vt:i4>
      </vt:variant>
    </vt:vector>
  </HeadingPairs>
  <TitlesOfParts>
    <vt:vector size="2" baseType="lpstr">
      <vt:lpstr/>
      <vt:lpstr/>
    </vt:vector>
  </TitlesOfParts>
  <Company/>
  <LinksUpToDate>false</LinksUpToDate>
  <CharactersWithSpaces>24869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5</cp:revision>
  <dcterms:created xsi:type="dcterms:W3CDTF">2023-02-10T10:40:00Z</dcterms:created>
  <dcterms:modified xsi:type="dcterms:W3CDTF">2023-03-27T12:09:00Z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