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5870F" w14:textId="5D452378" w:rsidR="00DF4501" w:rsidRDefault="00E92C9A" w:rsidP="00E82191">
      <w:pPr>
        <w:pStyle w:val="berschrift2"/>
      </w:pPr>
      <w:r>
        <w:t>productionManager: creazione di lotti con un semplice clic!</w:t>
      </w:r>
    </w:p>
    <w:p w14:paraId="0F51901D" w14:textId="2377E33E" w:rsidR="0066716B" w:rsidRPr="007B0B04" w:rsidRDefault="00DC4A77" w:rsidP="00C45AD8">
      <w:pPr>
        <w:pStyle w:val="berschrift1"/>
      </w:pPr>
      <w:r>
        <w:t>Sulle vostre posizioni, pronti, via!</w:t>
      </w:r>
    </w:p>
    <w:p w14:paraId="719CB521" w14:textId="5A1779D5" w:rsidR="00B53E7B" w:rsidRDefault="00B53E7B" w:rsidP="6DD2B47F">
      <w:pPr>
        <w:rPr>
          <w:b/>
          <w:bCs/>
        </w:rPr>
      </w:pPr>
      <w:r>
        <w:rPr>
          <w:b/>
        </w:rPr>
        <w:t xml:space="preserve">Gestione semplice e chiara dei singoli ordini in productionManager. La nuovissima funzione di creazione di lotti offre ora un ulteriore vantaggio: a partire da adesso è possibile combinare gli ordini in lotti di produzione! </w:t>
      </w:r>
    </w:p>
    <w:p w14:paraId="43CA4D41" w14:textId="24AB9E14" w:rsidR="0007360D" w:rsidRDefault="00C011D8" w:rsidP="6DD2B47F">
      <w:pPr>
        <w:rPr>
          <w:b/>
          <w:bCs/>
        </w:rPr>
      </w:pPr>
      <w:r>
        <w:rPr>
          <w:b/>
        </w:rPr>
        <w:t xml:space="preserve">Questo non solo aumenta la produttività, ma riduce anche il consumo di materiale, poiché gli ordini possono essere raggruppati in modo intelligente e trasferiti direttamente al proprio sistema di ottimizzazione del taglio preferito. </w:t>
      </w:r>
    </w:p>
    <w:p w14:paraId="161E6E95" w14:textId="1B98C321" w:rsidR="00A552AF" w:rsidRDefault="00C011D8" w:rsidP="00833FE2">
      <w:pPr>
        <w:pStyle w:val="berschrift2"/>
      </w:pPr>
      <w:r>
        <w:t>Creare lotti per risparmiare</w:t>
      </w:r>
    </w:p>
    <w:p w14:paraId="7B44D551" w14:textId="3DB4B598" w:rsidR="00EF7108" w:rsidRDefault="00EF7108" w:rsidP="0007360D">
      <w:r>
        <w:t>La funzione di creazione di lotti vi aiuta a organizzare e creare i vostri lotti di produzione. In questo modo avrete una panoramica degli ordini da pianificare e potrete combinarli in lotti di produzione con un semplice clic. I lotti di produzione vengono mostrati direttamente in productionManager e gestiti in modo chiaro a livello visivo. Questo significa che ogni collaboratore conosce in ogni momento lo stato (ad esempio "Nuovo", "Pronto per la produzione", "In produzione") dei lotti di produzione e quando un lotto di produzione è completo.</w:t>
      </w:r>
    </w:p>
    <w:p w14:paraId="1D4DB017" w14:textId="77777777" w:rsidR="00742907" w:rsidRDefault="00742907" w:rsidP="0007360D"/>
    <w:p w14:paraId="6097A249" w14:textId="51DBA7CC" w:rsidR="00D131F0" w:rsidRDefault="00EF7108" w:rsidP="00E74FA5">
      <w:r>
        <w:t xml:space="preserve">La nuova funzione consente anche di raggruppare gli ordini sulla base di parametri chiave (ad es. stesso materiale per pannelli o stesso bordo). Ciò consente di ridurre sensibilmente il consumo di materiale, poiché gli ordini con gli stessi materiali vengono ottimizzati insieme per la suddivisione. Non solo si risparmia, ma aumenta anche la produttività, poiché i componenti con lo stesso materiale per pannelli e gli stessi bordi entrano in produzione insieme. In questo modo si possono ridurre le procedure di attrezzaggio durante la suddivisione (taglio e nesting) e sulla bordatrice. Altri parametri interessanti, come la quantità di mobili da assemblare, rendono immediatamente visibili gli effetti dei lotti creati sulla produzione. </w:t>
      </w:r>
    </w:p>
    <w:p w14:paraId="236023B7" w14:textId="77777777" w:rsidR="00D131F0" w:rsidRDefault="00D131F0" w:rsidP="00E74FA5"/>
    <w:p w14:paraId="7292686B" w14:textId="534F8BC8" w:rsidR="00E74FA5" w:rsidRDefault="00E74FA5" w:rsidP="00E74FA5">
      <w:r>
        <w:rPr>
          <w:b/>
        </w:rPr>
        <w:t>Un altro punto di forza:</w:t>
      </w:r>
      <w:r>
        <w:t xml:space="preserve"> i lotti di produzione possono essere trasferiti direttamente al vostro sistema di ottimizzazione del taglio preferito e lavorati direttamente da lì. </w:t>
      </w:r>
    </w:p>
    <w:p w14:paraId="54BEF0EF" w14:textId="1F59915A" w:rsidR="00E74FA5" w:rsidRDefault="00E74FA5" w:rsidP="00E74FA5">
      <w:r>
        <w:t>Se usate il sistema di ottimizzazione per il taglio intelliDivide Cutting o il sistema per il processo di nesting intelliDivide Nesting, il lotto di produzione viene trasferito con un semplice clic e l'ottimizzazione si avvia automaticamente, se necessario, senza passaggi intermedi manuali e senza dover aprire nuovamente l'app intelliDivide.</w:t>
      </w:r>
    </w:p>
    <w:p w14:paraId="34E96BCD" w14:textId="3C055918" w:rsidR="113AC317" w:rsidRDefault="113AC317" w:rsidP="6DD2B47F">
      <w:r>
        <w:t>Se usate Cut Rite o con un'altra soluzione di ottimizzazione di taglio, potete esportare l'elenco di taglio in formato CSV e importarlo facilmente nel vostro profilo di ottimizzazione.</w:t>
      </w:r>
    </w:p>
    <w:p w14:paraId="2E5D41B8" w14:textId="77777777" w:rsidR="005135C7" w:rsidRDefault="005135C7" w:rsidP="6DD2B47F"/>
    <w:p w14:paraId="0F519029" w14:textId="545C90ED" w:rsidR="00F2656D" w:rsidRPr="00D32679" w:rsidRDefault="00411A24" w:rsidP="004C1B1D">
      <w:pPr>
        <w:pStyle w:val="KeinLeerraum"/>
        <w:rPr>
          <w:b w:val="0"/>
        </w:rPr>
      </w:pPr>
      <w:hyperlink r:id="rId11" w:history="1">
        <w:r w:rsidR="00277583">
          <w:rPr>
            <w:rStyle w:val="Hyperlink"/>
            <w:b w:val="0"/>
            <w:sz w:val="22"/>
          </w:rPr>
          <w:t>Per sapere come acquistare la nuova funzione di creazione di lotti, fate clic qui.</w:t>
        </w:r>
      </w:hyperlink>
      <w:r w:rsidR="00277583">
        <w:rPr>
          <w:b w:val="0"/>
        </w:rPr>
        <w:t xml:space="preserve"> </w:t>
      </w:r>
    </w:p>
    <w:p w14:paraId="0F51902A" w14:textId="77777777" w:rsidR="00F2656D" w:rsidRPr="00D32679" w:rsidRDefault="00F2656D" w:rsidP="00F2656D">
      <w:pPr>
        <w:pStyle w:val="KeinLeerraum"/>
        <w:rPr>
          <w:b w:val="0"/>
        </w:rPr>
      </w:pPr>
    </w:p>
    <w:p w14:paraId="5A34B307" w14:textId="77777777" w:rsidR="008E0A03" w:rsidRPr="00D32679" w:rsidRDefault="008E0A03" w:rsidP="00F2656D">
      <w:pPr>
        <w:pStyle w:val="KeinLeerraum"/>
        <w:rPr>
          <w:b w:val="0"/>
        </w:rPr>
      </w:pPr>
    </w:p>
    <w:p w14:paraId="604CD1A5" w14:textId="77777777" w:rsidR="00032F0A" w:rsidRDefault="00032F0A" w:rsidP="00F2656D">
      <w:pPr>
        <w:pStyle w:val="Titel"/>
      </w:pPr>
    </w:p>
    <w:p w14:paraId="32736F20" w14:textId="41F29987" w:rsidR="009B738E" w:rsidRDefault="00277583" w:rsidP="009B738E">
      <w:r>
        <w:rPr>
          <w:noProof/>
        </w:rPr>
        <w:drawing>
          <wp:inline distT="0" distB="0" distL="0" distR="0" wp14:anchorId="12F8B92C" wp14:editId="541EE445">
            <wp:extent cx="5400675" cy="3601085"/>
            <wp:effectExtent l="0" t="0" r="9525" b="0"/>
            <wp:docPr id="2" name="Grafik 2" descr="Ein Bild, das Im Haus, Computer, computer,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Im Haus, Computer, computer, Tex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675" cy="3601085"/>
                    </a:xfrm>
                    <a:prstGeom prst="rect">
                      <a:avLst/>
                    </a:prstGeom>
                  </pic:spPr>
                </pic:pic>
              </a:graphicData>
            </a:graphic>
          </wp:inline>
        </w:drawing>
      </w:r>
    </w:p>
    <w:p w14:paraId="0FFC648A" w14:textId="4157D9FB" w:rsidR="0003325E" w:rsidRPr="00D32679" w:rsidRDefault="0003325E" w:rsidP="0003325E">
      <w:pPr>
        <w:pStyle w:val="Titel"/>
      </w:pPr>
      <w:r>
        <w:t xml:space="preserve">Figura 1: </w:t>
      </w:r>
      <w:r>
        <w:rPr>
          <w:b w:val="0"/>
        </w:rPr>
        <w:t>A partire da adesso, in productionManager è possibile combinare gli ordini in lotti di produzione in modo rapido e semplice e raggrupparli in maniera intelligente!</w:t>
      </w:r>
    </w:p>
    <w:p w14:paraId="00C3C2D2" w14:textId="77777777" w:rsidR="009B738E" w:rsidRDefault="009B738E" w:rsidP="009B738E"/>
    <w:p w14:paraId="24DDFED2" w14:textId="77777777" w:rsidR="004C1B1D" w:rsidRDefault="004C1B1D" w:rsidP="004C1B1D">
      <w:pPr>
        <w:pStyle w:val="KeinLeerraum"/>
      </w:pPr>
      <w:r>
        <w:lastRenderedPageBreak/>
        <w:t>Immagini</w:t>
      </w:r>
    </w:p>
    <w:p w14:paraId="7385864B" w14:textId="77777777" w:rsidR="004C1B1D" w:rsidRDefault="004C1B1D" w:rsidP="004C1B1D">
      <w:pPr>
        <w:pStyle w:val="KeinLeerraum"/>
        <w:rPr>
          <w:b w:val="0"/>
        </w:rPr>
      </w:pPr>
      <w:r>
        <w:rPr>
          <w:b w:val="0"/>
        </w:rPr>
        <w:t>Fonte per le immagini: HOMAG Group AG</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In caso di domande contattare:</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Germania</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Tel.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3"/>
      <w:footerReference w:type="even" r:id="rId14"/>
      <w:footerReference w:type="default" r:id="rId15"/>
      <w:footerReference w:type="firs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B4FE4" w14:textId="77777777" w:rsidR="004C1604" w:rsidRDefault="004C1604">
      <w:r>
        <w:separator/>
      </w:r>
    </w:p>
  </w:endnote>
  <w:endnote w:type="continuationSeparator" w:id="0">
    <w:p w14:paraId="1B0AA011" w14:textId="77777777" w:rsidR="004C1604" w:rsidRDefault="004C1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1B77" w14:textId="655ADFC7" w:rsidR="00B46897" w:rsidRDefault="00B46897">
    <w:pPr>
      <w:pStyle w:val="Fuzeile"/>
    </w:pPr>
    <w:r>
      <w:rPr>
        <w:noProof/>
      </w:rPr>
      <mc:AlternateContent>
        <mc:Choice Requires="wps">
          <w:drawing>
            <wp:anchor distT="0" distB="0" distL="0" distR="0" simplePos="0" relativeHeight="251659264" behindDoc="0" locked="0" layoutInCell="1" allowOverlap="1" wp14:anchorId="6A47C7DB" wp14:editId="51AB01AE">
              <wp:simplePos x="635" y="635"/>
              <wp:positionH relativeFrom="page">
                <wp:align>center</wp:align>
              </wp:positionH>
              <wp:positionV relativeFrom="page">
                <wp:align>bottom</wp:align>
              </wp:positionV>
              <wp:extent cx="443865" cy="443865"/>
              <wp:effectExtent l="0" t="0" r="13335" b="0"/>
              <wp:wrapNone/>
              <wp:docPr id="5" name="Textfeld 5"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47C7DB" id="_x0000_t202" coordsize="21600,21600" o:spt="202" path="m,l,21600r21600,l21600,xe">
              <v:stroke joinstyle="miter"/>
              <v:path gradientshapeok="t" o:connecttype="rect"/>
            </v:shapetype>
            <v:shape id="Textfeld 5" o:spid="_x0000_s1026" type="#_x0000_t202" alt="Internal use 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6C3FC329"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5157" w14:textId="5F606E9D" w:rsidR="00B46897" w:rsidRDefault="00B46897">
    <w:pPr>
      <w:pStyle w:val="Fuzeile"/>
    </w:pPr>
    <w:r>
      <w:rPr>
        <w:noProof/>
      </w:rPr>
      <mc:AlternateContent>
        <mc:Choice Requires="wps">
          <w:drawing>
            <wp:anchor distT="0" distB="0" distL="0" distR="0" simplePos="0" relativeHeight="251658240" behindDoc="0" locked="0" layoutInCell="1" allowOverlap="1" wp14:anchorId="11807633" wp14:editId="5BFB242F">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807633" id="_x0000_t202" coordsize="21600,21600" o:spt="202" path="m,l,21600r21600,l21600,xe">
              <v:stroke joinstyle="miter"/>
              <v:path gradientshapeok="t" o:connecttype="rect"/>
            </v:shapetype>
            <v:shape id="Textfeld 4"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CF716" w14:textId="77777777" w:rsidR="004C1604" w:rsidRDefault="004C1604">
      <w:r>
        <w:separator/>
      </w:r>
    </w:p>
  </w:footnote>
  <w:footnote w:type="continuationSeparator" w:id="0">
    <w:p w14:paraId="21172DAA" w14:textId="77777777" w:rsidR="004C1604" w:rsidRDefault="004C1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Comunicato stampa</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913173">
          <w:pPr>
            <w:pStyle w:val="Kopfzeile"/>
            <w:widowControl/>
            <w:tabs>
              <w:tab w:val="clear" w:pos="1418"/>
              <w:tab w:val="clear" w:pos="1560"/>
            </w:tabs>
            <w:spacing w:after="0" w:line="240" w:lineRule="auto"/>
            <w:rPr>
              <w:sz w:val="18"/>
            </w:rPr>
          </w:pPr>
          <w:r>
            <w:rPr>
              <w:sz w:val="18"/>
            </w:rPr>
            <w:t>Digitalizzazione</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Pagina: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29EFB9B8"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Maggio 2024</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4BA7BF7"/>
    <w:multiLevelType w:val="hybridMultilevel"/>
    <w:tmpl w:val="F33E3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0"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9"/>
  </w:num>
  <w:num w:numId="3" w16cid:durableId="1654870981">
    <w:abstractNumId w:val="15"/>
  </w:num>
  <w:num w:numId="4" w16cid:durableId="199557948">
    <w:abstractNumId w:val="9"/>
  </w:num>
  <w:num w:numId="5" w16cid:durableId="2105107306">
    <w:abstractNumId w:val="30"/>
  </w:num>
  <w:num w:numId="6" w16cid:durableId="1884978022">
    <w:abstractNumId w:val="18"/>
  </w:num>
  <w:num w:numId="7" w16cid:durableId="1275139202">
    <w:abstractNumId w:val="19"/>
  </w:num>
  <w:num w:numId="8" w16cid:durableId="1123572551">
    <w:abstractNumId w:val="22"/>
  </w:num>
  <w:num w:numId="9" w16cid:durableId="455877819">
    <w:abstractNumId w:val="23"/>
  </w:num>
  <w:num w:numId="10" w16cid:durableId="1035546463">
    <w:abstractNumId w:val="31"/>
  </w:num>
  <w:num w:numId="11" w16cid:durableId="1666858715">
    <w:abstractNumId w:val="29"/>
  </w:num>
  <w:num w:numId="12" w16cid:durableId="752822389">
    <w:abstractNumId w:val="5"/>
  </w:num>
  <w:num w:numId="13" w16cid:durableId="480120793">
    <w:abstractNumId w:val="20"/>
  </w:num>
  <w:num w:numId="14" w16cid:durableId="141851484">
    <w:abstractNumId w:val="7"/>
  </w:num>
  <w:num w:numId="15" w16cid:durableId="1579436131">
    <w:abstractNumId w:val="6"/>
  </w:num>
  <w:num w:numId="16" w16cid:durableId="374501128">
    <w:abstractNumId w:val="8"/>
  </w:num>
  <w:num w:numId="17" w16cid:durableId="1735200440">
    <w:abstractNumId w:val="32"/>
  </w:num>
  <w:num w:numId="18" w16cid:durableId="878474888">
    <w:abstractNumId w:val="16"/>
  </w:num>
  <w:num w:numId="19" w16cid:durableId="302270663">
    <w:abstractNumId w:val="33"/>
  </w:num>
  <w:num w:numId="20" w16cid:durableId="104006980">
    <w:abstractNumId w:val="27"/>
  </w:num>
  <w:num w:numId="21" w16cid:durableId="997347203">
    <w:abstractNumId w:val="37"/>
  </w:num>
  <w:num w:numId="22" w16cid:durableId="1089883939">
    <w:abstractNumId w:val="4"/>
  </w:num>
  <w:num w:numId="23" w16cid:durableId="774373750">
    <w:abstractNumId w:val="10"/>
  </w:num>
  <w:num w:numId="24" w16cid:durableId="193426374">
    <w:abstractNumId w:val="13"/>
  </w:num>
  <w:num w:numId="25" w16cid:durableId="1409383510">
    <w:abstractNumId w:val="38"/>
  </w:num>
  <w:num w:numId="26" w16cid:durableId="2041662942">
    <w:abstractNumId w:val="14"/>
  </w:num>
  <w:num w:numId="27" w16cid:durableId="1111121261">
    <w:abstractNumId w:val="24"/>
  </w:num>
  <w:num w:numId="28" w16cid:durableId="667950249">
    <w:abstractNumId w:val="3"/>
  </w:num>
  <w:num w:numId="29" w16cid:durableId="885066494">
    <w:abstractNumId w:val="21"/>
  </w:num>
  <w:num w:numId="30" w16cid:durableId="995649146">
    <w:abstractNumId w:val="1"/>
  </w:num>
  <w:num w:numId="31" w16cid:durableId="1969511510">
    <w:abstractNumId w:val="40"/>
  </w:num>
  <w:num w:numId="32" w16cid:durableId="910965554">
    <w:abstractNumId w:val="34"/>
  </w:num>
  <w:num w:numId="33" w16cid:durableId="692344168">
    <w:abstractNumId w:val="35"/>
  </w:num>
  <w:num w:numId="34" w16cid:durableId="797072843">
    <w:abstractNumId w:val="12"/>
  </w:num>
  <w:num w:numId="35" w16cid:durableId="1438283760">
    <w:abstractNumId w:val="28"/>
  </w:num>
  <w:num w:numId="36" w16cid:durableId="497699829">
    <w:abstractNumId w:val="11"/>
  </w:num>
  <w:num w:numId="37" w16cid:durableId="693001873">
    <w:abstractNumId w:val="36"/>
  </w:num>
  <w:num w:numId="38" w16cid:durableId="1321426655">
    <w:abstractNumId w:val="25"/>
  </w:num>
  <w:num w:numId="39" w16cid:durableId="739249142">
    <w:abstractNumId w:val="2"/>
  </w:num>
  <w:num w:numId="40" w16cid:durableId="535435525">
    <w:abstractNumId w:val="26"/>
  </w:num>
  <w:num w:numId="41" w16cid:durableId="11641281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443F"/>
    <w:rsid w:val="00015634"/>
    <w:rsid w:val="0001595C"/>
    <w:rsid w:val="00017717"/>
    <w:rsid w:val="00024EE9"/>
    <w:rsid w:val="00025881"/>
    <w:rsid w:val="00027E33"/>
    <w:rsid w:val="000327B5"/>
    <w:rsid w:val="00032F0A"/>
    <w:rsid w:val="0003325E"/>
    <w:rsid w:val="00033996"/>
    <w:rsid w:val="0003463D"/>
    <w:rsid w:val="00036035"/>
    <w:rsid w:val="000471D4"/>
    <w:rsid w:val="000626D3"/>
    <w:rsid w:val="00064C2B"/>
    <w:rsid w:val="00064DE4"/>
    <w:rsid w:val="00070D5B"/>
    <w:rsid w:val="0007360D"/>
    <w:rsid w:val="00074313"/>
    <w:rsid w:val="0007546F"/>
    <w:rsid w:val="00080779"/>
    <w:rsid w:val="00087568"/>
    <w:rsid w:val="00095708"/>
    <w:rsid w:val="00096C05"/>
    <w:rsid w:val="00096F6D"/>
    <w:rsid w:val="000A16F1"/>
    <w:rsid w:val="000B3C98"/>
    <w:rsid w:val="000B40DB"/>
    <w:rsid w:val="000B46CE"/>
    <w:rsid w:val="000B7A1E"/>
    <w:rsid w:val="000C52DE"/>
    <w:rsid w:val="000C6E5B"/>
    <w:rsid w:val="000D1074"/>
    <w:rsid w:val="000D3494"/>
    <w:rsid w:val="000D41D9"/>
    <w:rsid w:val="000D5284"/>
    <w:rsid w:val="000D56CD"/>
    <w:rsid w:val="000E13E2"/>
    <w:rsid w:val="000E3145"/>
    <w:rsid w:val="000E66EC"/>
    <w:rsid w:val="000E7FBA"/>
    <w:rsid w:val="001009AB"/>
    <w:rsid w:val="00106960"/>
    <w:rsid w:val="001133A3"/>
    <w:rsid w:val="001234BA"/>
    <w:rsid w:val="001277EC"/>
    <w:rsid w:val="00131EF5"/>
    <w:rsid w:val="001346DA"/>
    <w:rsid w:val="001379FB"/>
    <w:rsid w:val="001443E1"/>
    <w:rsid w:val="00144801"/>
    <w:rsid w:val="00144DE4"/>
    <w:rsid w:val="001544C1"/>
    <w:rsid w:val="00155045"/>
    <w:rsid w:val="00160D1A"/>
    <w:rsid w:val="00162FC9"/>
    <w:rsid w:val="0016396D"/>
    <w:rsid w:val="00171A90"/>
    <w:rsid w:val="00181328"/>
    <w:rsid w:val="00186859"/>
    <w:rsid w:val="00191B7B"/>
    <w:rsid w:val="00197C90"/>
    <w:rsid w:val="001A6C44"/>
    <w:rsid w:val="001A7968"/>
    <w:rsid w:val="001A7FB5"/>
    <w:rsid w:val="001C1F3B"/>
    <w:rsid w:val="001C3917"/>
    <w:rsid w:val="001D2BCB"/>
    <w:rsid w:val="001D3E54"/>
    <w:rsid w:val="001D52FA"/>
    <w:rsid w:val="001D7A81"/>
    <w:rsid w:val="001D7B49"/>
    <w:rsid w:val="001E0CFA"/>
    <w:rsid w:val="001E390B"/>
    <w:rsid w:val="001E6CF1"/>
    <w:rsid w:val="001E6DB4"/>
    <w:rsid w:val="001F151E"/>
    <w:rsid w:val="001F37FA"/>
    <w:rsid w:val="001F43ED"/>
    <w:rsid w:val="001F5F23"/>
    <w:rsid w:val="001F6AB9"/>
    <w:rsid w:val="00206E6D"/>
    <w:rsid w:val="00213A46"/>
    <w:rsid w:val="00214FDA"/>
    <w:rsid w:val="00226288"/>
    <w:rsid w:val="0022697A"/>
    <w:rsid w:val="002512DB"/>
    <w:rsid w:val="002560A1"/>
    <w:rsid w:val="002566D7"/>
    <w:rsid w:val="00257269"/>
    <w:rsid w:val="00257DC3"/>
    <w:rsid w:val="0026006A"/>
    <w:rsid w:val="00262792"/>
    <w:rsid w:val="00262EF5"/>
    <w:rsid w:val="00265B89"/>
    <w:rsid w:val="00265D53"/>
    <w:rsid w:val="002670FD"/>
    <w:rsid w:val="00272217"/>
    <w:rsid w:val="00274D1F"/>
    <w:rsid w:val="0027604E"/>
    <w:rsid w:val="00276C42"/>
    <w:rsid w:val="00276D19"/>
    <w:rsid w:val="00277583"/>
    <w:rsid w:val="002878C1"/>
    <w:rsid w:val="0028798C"/>
    <w:rsid w:val="0029021C"/>
    <w:rsid w:val="002925D7"/>
    <w:rsid w:val="002977EE"/>
    <w:rsid w:val="002A0418"/>
    <w:rsid w:val="002A19F6"/>
    <w:rsid w:val="002A557A"/>
    <w:rsid w:val="002B117B"/>
    <w:rsid w:val="002D61FC"/>
    <w:rsid w:val="002E1B81"/>
    <w:rsid w:val="002E311E"/>
    <w:rsid w:val="002E4150"/>
    <w:rsid w:val="002F10E8"/>
    <w:rsid w:val="003014A3"/>
    <w:rsid w:val="00306F18"/>
    <w:rsid w:val="00311FCF"/>
    <w:rsid w:val="00321923"/>
    <w:rsid w:val="003220C3"/>
    <w:rsid w:val="00327526"/>
    <w:rsid w:val="00332CA1"/>
    <w:rsid w:val="00346010"/>
    <w:rsid w:val="003463D1"/>
    <w:rsid w:val="00350EA8"/>
    <w:rsid w:val="00351017"/>
    <w:rsid w:val="00367548"/>
    <w:rsid w:val="003804F3"/>
    <w:rsid w:val="0039259F"/>
    <w:rsid w:val="003937B7"/>
    <w:rsid w:val="003A0D46"/>
    <w:rsid w:val="003A10BC"/>
    <w:rsid w:val="003A464D"/>
    <w:rsid w:val="003A5A0C"/>
    <w:rsid w:val="003B1941"/>
    <w:rsid w:val="003B454B"/>
    <w:rsid w:val="003D0228"/>
    <w:rsid w:val="003D266E"/>
    <w:rsid w:val="003E03B0"/>
    <w:rsid w:val="003E1736"/>
    <w:rsid w:val="003E3908"/>
    <w:rsid w:val="003E7035"/>
    <w:rsid w:val="003F191E"/>
    <w:rsid w:val="003F6FD7"/>
    <w:rsid w:val="00400497"/>
    <w:rsid w:val="00401216"/>
    <w:rsid w:val="00403619"/>
    <w:rsid w:val="004105D8"/>
    <w:rsid w:val="00410F31"/>
    <w:rsid w:val="00411A24"/>
    <w:rsid w:val="00415506"/>
    <w:rsid w:val="00415721"/>
    <w:rsid w:val="004317D9"/>
    <w:rsid w:val="0043306C"/>
    <w:rsid w:val="004400EF"/>
    <w:rsid w:val="004401F4"/>
    <w:rsid w:val="004407DC"/>
    <w:rsid w:val="00443069"/>
    <w:rsid w:val="00445EF9"/>
    <w:rsid w:val="00450A48"/>
    <w:rsid w:val="00450BED"/>
    <w:rsid w:val="004605F6"/>
    <w:rsid w:val="0046535F"/>
    <w:rsid w:val="00467812"/>
    <w:rsid w:val="00481597"/>
    <w:rsid w:val="004817FB"/>
    <w:rsid w:val="00492998"/>
    <w:rsid w:val="0049302B"/>
    <w:rsid w:val="00496837"/>
    <w:rsid w:val="004A1033"/>
    <w:rsid w:val="004A2787"/>
    <w:rsid w:val="004A3068"/>
    <w:rsid w:val="004A4329"/>
    <w:rsid w:val="004B0C35"/>
    <w:rsid w:val="004B1435"/>
    <w:rsid w:val="004C1604"/>
    <w:rsid w:val="004C1B1D"/>
    <w:rsid w:val="004E1AFB"/>
    <w:rsid w:val="004F729B"/>
    <w:rsid w:val="004F7C35"/>
    <w:rsid w:val="0050413B"/>
    <w:rsid w:val="005135C7"/>
    <w:rsid w:val="00513A4B"/>
    <w:rsid w:val="00515679"/>
    <w:rsid w:val="00516A75"/>
    <w:rsid w:val="00520897"/>
    <w:rsid w:val="00527118"/>
    <w:rsid w:val="00530740"/>
    <w:rsid w:val="00537C82"/>
    <w:rsid w:val="0054012D"/>
    <w:rsid w:val="005475DE"/>
    <w:rsid w:val="00547750"/>
    <w:rsid w:val="005527AE"/>
    <w:rsid w:val="00556591"/>
    <w:rsid w:val="00570C27"/>
    <w:rsid w:val="0057551E"/>
    <w:rsid w:val="00576B4F"/>
    <w:rsid w:val="0058077E"/>
    <w:rsid w:val="00581038"/>
    <w:rsid w:val="0058611D"/>
    <w:rsid w:val="0058634F"/>
    <w:rsid w:val="00591A1C"/>
    <w:rsid w:val="005A5380"/>
    <w:rsid w:val="005A57F0"/>
    <w:rsid w:val="005B11D5"/>
    <w:rsid w:val="005B2DB9"/>
    <w:rsid w:val="005C06A2"/>
    <w:rsid w:val="005C3FA0"/>
    <w:rsid w:val="005C623C"/>
    <w:rsid w:val="005D555C"/>
    <w:rsid w:val="005D59E6"/>
    <w:rsid w:val="005E0A02"/>
    <w:rsid w:val="005E1DD1"/>
    <w:rsid w:val="005E4A7E"/>
    <w:rsid w:val="005E61DC"/>
    <w:rsid w:val="005F022F"/>
    <w:rsid w:val="005F3F60"/>
    <w:rsid w:val="005F7AAB"/>
    <w:rsid w:val="0060215E"/>
    <w:rsid w:val="006110E4"/>
    <w:rsid w:val="006143F9"/>
    <w:rsid w:val="0062133F"/>
    <w:rsid w:val="00623204"/>
    <w:rsid w:val="0062689C"/>
    <w:rsid w:val="0063460E"/>
    <w:rsid w:val="00640964"/>
    <w:rsid w:val="00654042"/>
    <w:rsid w:val="00665494"/>
    <w:rsid w:val="0066561C"/>
    <w:rsid w:val="00665D7C"/>
    <w:rsid w:val="0066716B"/>
    <w:rsid w:val="00672C4F"/>
    <w:rsid w:val="00673B1D"/>
    <w:rsid w:val="00682173"/>
    <w:rsid w:val="0068528E"/>
    <w:rsid w:val="0068600C"/>
    <w:rsid w:val="00697D14"/>
    <w:rsid w:val="006A319C"/>
    <w:rsid w:val="006A40B3"/>
    <w:rsid w:val="006A74B0"/>
    <w:rsid w:val="006B4EDA"/>
    <w:rsid w:val="006B7957"/>
    <w:rsid w:val="006C15C6"/>
    <w:rsid w:val="006C63A6"/>
    <w:rsid w:val="006D4C9C"/>
    <w:rsid w:val="006D5941"/>
    <w:rsid w:val="006D60E3"/>
    <w:rsid w:val="006E0A91"/>
    <w:rsid w:val="006E1BAA"/>
    <w:rsid w:val="006E4B14"/>
    <w:rsid w:val="006F0E64"/>
    <w:rsid w:val="006F1125"/>
    <w:rsid w:val="006F1AC9"/>
    <w:rsid w:val="006F201E"/>
    <w:rsid w:val="0070039B"/>
    <w:rsid w:val="00706C66"/>
    <w:rsid w:val="00713AAF"/>
    <w:rsid w:val="007143F9"/>
    <w:rsid w:val="00726049"/>
    <w:rsid w:val="00735FDB"/>
    <w:rsid w:val="00737128"/>
    <w:rsid w:val="007421D8"/>
    <w:rsid w:val="00742907"/>
    <w:rsid w:val="00742CE2"/>
    <w:rsid w:val="0074354E"/>
    <w:rsid w:val="007439E7"/>
    <w:rsid w:val="0076147E"/>
    <w:rsid w:val="0077224A"/>
    <w:rsid w:val="00772ED8"/>
    <w:rsid w:val="00774ABF"/>
    <w:rsid w:val="00791609"/>
    <w:rsid w:val="00792FB6"/>
    <w:rsid w:val="00794A62"/>
    <w:rsid w:val="0079572C"/>
    <w:rsid w:val="0079664A"/>
    <w:rsid w:val="00797165"/>
    <w:rsid w:val="007A1D71"/>
    <w:rsid w:val="007A35CA"/>
    <w:rsid w:val="007A4D40"/>
    <w:rsid w:val="007A4EF3"/>
    <w:rsid w:val="007A75E3"/>
    <w:rsid w:val="007A7BA8"/>
    <w:rsid w:val="007B0121"/>
    <w:rsid w:val="007B0B04"/>
    <w:rsid w:val="007B25C4"/>
    <w:rsid w:val="007B731D"/>
    <w:rsid w:val="007D5EFC"/>
    <w:rsid w:val="007E4AED"/>
    <w:rsid w:val="007F0D37"/>
    <w:rsid w:val="007F16B3"/>
    <w:rsid w:val="007F19DE"/>
    <w:rsid w:val="007F398D"/>
    <w:rsid w:val="007F727D"/>
    <w:rsid w:val="007F7E9B"/>
    <w:rsid w:val="008030A6"/>
    <w:rsid w:val="008051FD"/>
    <w:rsid w:val="00807C59"/>
    <w:rsid w:val="0082172B"/>
    <w:rsid w:val="008250FF"/>
    <w:rsid w:val="00833FE2"/>
    <w:rsid w:val="00835A27"/>
    <w:rsid w:val="00837D8F"/>
    <w:rsid w:val="00841DD1"/>
    <w:rsid w:val="00842100"/>
    <w:rsid w:val="008424DE"/>
    <w:rsid w:val="008461E1"/>
    <w:rsid w:val="0084750F"/>
    <w:rsid w:val="0085010B"/>
    <w:rsid w:val="008547A0"/>
    <w:rsid w:val="008627E5"/>
    <w:rsid w:val="00862C9D"/>
    <w:rsid w:val="00865265"/>
    <w:rsid w:val="0088271C"/>
    <w:rsid w:val="00891766"/>
    <w:rsid w:val="008A2974"/>
    <w:rsid w:val="008A56EE"/>
    <w:rsid w:val="008B07C0"/>
    <w:rsid w:val="008B12B4"/>
    <w:rsid w:val="008B5FAD"/>
    <w:rsid w:val="008C01A2"/>
    <w:rsid w:val="008C0447"/>
    <w:rsid w:val="008D57EF"/>
    <w:rsid w:val="008E0A03"/>
    <w:rsid w:val="008E205B"/>
    <w:rsid w:val="008F1755"/>
    <w:rsid w:val="009051A1"/>
    <w:rsid w:val="00907E87"/>
    <w:rsid w:val="00915751"/>
    <w:rsid w:val="009178FE"/>
    <w:rsid w:val="00920D02"/>
    <w:rsid w:val="0093011B"/>
    <w:rsid w:val="00930F75"/>
    <w:rsid w:val="00932BFF"/>
    <w:rsid w:val="009368F5"/>
    <w:rsid w:val="00943181"/>
    <w:rsid w:val="00943EE2"/>
    <w:rsid w:val="00944CAE"/>
    <w:rsid w:val="009479AC"/>
    <w:rsid w:val="0095351E"/>
    <w:rsid w:val="00956624"/>
    <w:rsid w:val="00962DD1"/>
    <w:rsid w:val="00976668"/>
    <w:rsid w:val="0097733B"/>
    <w:rsid w:val="009901AB"/>
    <w:rsid w:val="009A1B07"/>
    <w:rsid w:val="009A4FA6"/>
    <w:rsid w:val="009B738E"/>
    <w:rsid w:val="009C58AA"/>
    <w:rsid w:val="009C73C6"/>
    <w:rsid w:val="009C7E51"/>
    <w:rsid w:val="009E15B5"/>
    <w:rsid w:val="009E1B64"/>
    <w:rsid w:val="009E3CEE"/>
    <w:rsid w:val="009E5FE1"/>
    <w:rsid w:val="009F50FD"/>
    <w:rsid w:val="00A04D46"/>
    <w:rsid w:val="00A069B2"/>
    <w:rsid w:val="00A06B0F"/>
    <w:rsid w:val="00A13CD6"/>
    <w:rsid w:val="00A145A4"/>
    <w:rsid w:val="00A15C08"/>
    <w:rsid w:val="00A16171"/>
    <w:rsid w:val="00A23141"/>
    <w:rsid w:val="00A24BCC"/>
    <w:rsid w:val="00A322D2"/>
    <w:rsid w:val="00A36872"/>
    <w:rsid w:val="00A40F1D"/>
    <w:rsid w:val="00A5108C"/>
    <w:rsid w:val="00A552AF"/>
    <w:rsid w:val="00A57741"/>
    <w:rsid w:val="00A62CAE"/>
    <w:rsid w:val="00A6766D"/>
    <w:rsid w:val="00A67C60"/>
    <w:rsid w:val="00A721E4"/>
    <w:rsid w:val="00A7235B"/>
    <w:rsid w:val="00A73AAF"/>
    <w:rsid w:val="00A839CE"/>
    <w:rsid w:val="00A95CFE"/>
    <w:rsid w:val="00A97164"/>
    <w:rsid w:val="00A9766B"/>
    <w:rsid w:val="00A9794F"/>
    <w:rsid w:val="00AA0DD5"/>
    <w:rsid w:val="00AA3FF1"/>
    <w:rsid w:val="00AA5334"/>
    <w:rsid w:val="00AB239F"/>
    <w:rsid w:val="00AB73AA"/>
    <w:rsid w:val="00AC0A7D"/>
    <w:rsid w:val="00AC4D67"/>
    <w:rsid w:val="00AD69E4"/>
    <w:rsid w:val="00AD7894"/>
    <w:rsid w:val="00AD7B1F"/>
    <w:rsid w:val="00AE36C3"/>
    <w:rsid w:val="00AE3F08"/>
    <w:rsid w:val="00AF1C02"/>
    <w:rsid w:val="00AF1CFF"/>
    <w:rsid w:val="00AF3D8F"/>
    <w:rsid w:val="00B02D50"/>
    <w:rsid w:val="00B0470F"/>
    <w:rsid w:val="00B10596"/>
    <w:rsid w:val="00B16A61"/>
    <w:rsid w:val="00B21787"/>
    <w:rsid w:val="00B21D9A"/>
    <w:rsid w:val="00B27C7C"/>
    <w:rsid w:val="00B30F66"/>
    <w:rsid w:val="00B42D2F"/>
    <w:rsid w:val="00B431A0"/>
    <w:rsid w:val="00B46897"/>
    <w:rsid w:val="00B47E74"/>
    <w:rsid w:val="00B53E7B"/>
    <w:rsid w:val="00B541B8"/>
    <w:rsid w:val="00B57270"/>
    <w:rsid w:val="00B57FAC"/>
    <w:rsid w:val="00B62BBB"/>
    <w:rsid w:val="00B65FBD"/>
    <w:rsid w:val="00B74516"/>
    <w:rsid w:val="00B74B25"/>
    <w:rsid w:val="00B74DE5"/>
    <w:rsid w:val="00B8087A"/>
    <w:rsid w:val="00B8324A"/>
    <w:rsid w:val="00B93CE5"/>
    <w:rsid w:val="00B953EF"/>
    <w:rsid w:val="00BA3C3F"/>
    <w:rsid w:val="00BA4D40"/>
    <w:rsid w:val="00BA57FD"/>
    <w:rsid w:val="00BA656B"/>
    <w:rsid w:val="00BB427F"/>
    <w:rsid w:val="00BC229D"/>
    <w:rsid w:val="00BE4680"/>
    <w:rsid w:val="00BE7099"/>
    <w:rsid w:val="00BF1F0F"/>
    <w:rsid w:val="00BF3D15"/>
    <w:rsid w:val="00BF46E5"/>
    <w:rsid w:val="00BF512E"/>
    <w:rsid w:val="00BF5A37"/>
    <w:rsid w:val="00C011D8"/>
    <w:rsid w:val="00C10053"/>
    <w:rsid w:val="00C122BB"/>
    <w:rsid w:val="00C16716"/>
    <w:rsid w:val="00C17557"/>
    <w:rsid w:val="00C21CA2"/>
    <w:rsid w:val="00C23A17"/>
    <w:rsid w:val="00C3457D"/>
    <w:rsid w:val="00C40680"/>
    <w:rsid w:val="00C45AD8"/>
    <w:rsid w:val="00C5177B"/>
    <w:rsid w:val="00C526C5"/>
    <w:rsid w:val="00C560F9"/>
    <w:rsid w:val="00C60AA7"/>
    <w:rsid w:val="00C6175B"/>
    <w:rsid w:val="00C61C2E"/>
    <w:rsid w:val="00C61E6B"/>
    <w:rsid w:val="00C64040"/>
    <w:rsid w:val="00C65530"/>
    <w:rsid w:val="00C74CDC"/>
    <w:rsid w:val="00C75D10"/>
    <w:rsid w:val="00C7787C"/>
    <w:rsid w:val="00C92DDC"/>
    <w:rsid w:val="00C96136"/>
    <w:rsid w:val="00C9708F"/>
    <w:rsid w:val="00CA00A9"/>
    <w:rsid w:val="00CA7F0D"/>
    <w:rsid w:val="00CB1588"/>
    <w:rsid w:val="00CB186D"/>
    <w:rsid w:val="00CD1E96"/>
    <w:rsid w:val="00CD2949"/>
    <w:rsid w:val="00CD35E8"/>
    <w:rsid w:val="00CD48ED"/>
    <w:rsid w:val="00CD7150"/>
    <w:rsid w:val="00CE022E"/>
    <w:rsid w:val="00CE6B8D"/>
    <w:rsid w:val="00CF0C21"/>
    <w:rsid w:val="00CF0CF6"/>
    <w:rsid w:val="00CF2A3E"/>
    <w:rsid w:val="00CF622D"/>
    <w:rsid w:val="00D0150A"/>
    <w:rsid w:val="00D03A30"/>
    <w:rsid w:val="00D043C0"/>
    <w:rsid w:val="00D05943"/>
    <w:rsid w:val="00D05F12"/>
    <w:rsid w:val="00D071E6"/>
    <w:rsid w:val="00D11131"/>
    <w:rsid w:val="00D113BA"/>
    <w:rsid w:val="00D131F0"/>
    <w:rsid w:val="00D251DC"/>
    <w:rsid w:val="00D25FF0"/>
    <w:rsid w:val="00D270B8"/>
    <w:rsid w:val="00D322E6"/>
    <w:rsid w:val="00D32679"/>
    <w:rsid w:val="00D40674"/>
    <w:rsid w:val="00D434DF"/>
    <w:rsid w:val="00D50588"/>
    <w:rsid w:val="00D553A0"/>
    <w:rsid w:val="00D61930"/>
    <w:rsid w:val="00D65A21"/>
    <w:rsid w:val="00D70851"/>
    <w:rsid w:val="00D72330"/>
    <w:rsid w:val="00D7339D"/>
    <w:rsid w:val="00D743CB"/>
    <w:rsid w:val="00D915A1"/>
    <w:rsid w:val="00DA3508"/>
    <w:rsid w:val="00DA7ADD"/>
    <w:rsid w:val="00DC1FA4"/>
    <w:rsid w:val="00DC42EC"/>
    <w:rsid w:val="00DC4A77"/>
    <w:rsid w:val="00DC72E0"/>
    <w:rsid w:val="00DC7A5D"/>
    <w:rsid w:val="00DD063D"/>
    <w:rsid w:val="00DD13C3"/>
    <w:rsid w:val="00DD306D"/>
    <w:rsid w:val="00DD51D9"/>
    <w:rsid w:val="00DD6A8C"/>
    <w:rsid w:val="00DE0F48"/>
    <w:rsid w:val="00DE114A"/>
    <w:rsid w:val="00DE121E"/>
    <w:rsid w:val="00DF046A"/>
    <w:rsid w:val="00DF2A9D"/>
    <w:rsid w:val="00DF4501"/>
    <w:rsid w:val="00E04542"/>
    <w:rsid w:val="00E10C87"/>
    <w:rsid w:val="00E1201A"/>
    <w:rsid w:val="00E16955"/>
    <w:rsid w:val="00E24340"/>
    <w:rsid w:val="00E24F93"/>
    <w:rsid w:val="00E36539"/>
    <w:rsid w:val="00E37C5F"/>
    <w:rsid w:val="00E400D2"/>
    <w:rsid w:val="00E471E2"/>
    <w:rsid w:val="00E4780C"/>
    <w:rsid w:val="00E5142D"/>
    <w:rsid w:val="00E52494"/>
    <w:rsid w:val="00E5332C"/>
    <w:rsid w:val="00E54363"/>
    <w:rsid w:val="00E578F3"/>
    <w:rsid w:val="00E645C3"/>
    <w:rsid w:val="00E6518E"/>
    <w:rsid w:val="00E7070B"/>
    <w:rsid w:val="00E74FA5"/>
    <w:rsid w:val="00E759F2"/>
    <w:rsid w:val="00E76441"/>
    <w:rsid w:val="00E7764C"/>
    <w:rsid w:val="00E8064B"/>
    <w:rsid w:val="00E82191"/>
    <w:rsid w:val="00E8630D"/>
    <w:rsid w:val="00E9185B"/>
    <w:rsid w:val="00E92BF6"/>
    <w:rsid w:val="00E92C9A"/>
    <w:rsid w:val="00E93B4F"/>
    <w:rsid w:val="00EA1AEB"/>
    <w:rsid w:val="00EA2032"/>
    <w:rsid w:val="00EA318B"/>
    <w:rsid w:val="00EA3D1C"/>
    <w:rsid w:val="00EA6393"/>
    <w:rsid w:val="00EB2813"/>
    <w:rsid w:val="00EB4DE1"/>
    <w:rsid w:val="00EB5EE6"/>
    <w:rsid w:val="00EB5F7B"/>
    <w:rsid w:val="00EB7ED7"/>
    <w:rsid w:val="00EC0D1C"/>
    <w:rsid w:val="00EC2641"/>
    <w:rsid w:val="00EC63DC"/>
    <w:rsid w:val="00ED185B"/>
    <w:rsid w:val="00ED4A65"/>
    <w:rsid w:val="00EE5B89"/>
    <w:rsid w:val="00EF7108"/>
    <w:rsid w:val="00F0378F"/>
    <w:rsid w:val="00F04330"/>
    <w:rsid w:val="00F05208"/>
    <w:rsid w:val="00F06CA2"/>
    <w:rsid w:val="00F12542"/>
    <w:rsid w:val="00F15722"/>
    <w:rsid w:val="00F23309"/>
    <w:rsid w:val="00F23A94"/>
    <w:rsid w:val="00F2656D"/>
    <w:rsid w:val="00F26FBF"/>
    <w:rsid w:val="00F273B5"/>
    <w:rsid w:val="00F314D7"/>
    <w:rsid w:val="00F41168"/>
    <w:rsid w:val="00F50AEB"/>
    <w:rsid w:val="00F55E87"/>
    <w:rsid w:val="00F61175"/>
    <w:rsid w:val="00F62877"/>
    <w:rsid w:val="00F6529B"/>
    <w:rsid w:val="00F73A4F"/>
    <w:rsid w:val="00F8560C"/>
    <w:rsid w:val="00F933C8"/>
    <w:rsid w:val="00FA23C1"/>
    <w:rsid w:val="00FB6D7C"/>
    <w:rsid w:val="00FC028A"/>
    <w:rsid w:val="00FC2454"/>
    <w:rsid w:val="00FC3C73"/>
    <w:rsid w:val="00FD630D"/>
    <w:rsid w:val="00FE18D8"/>
    <w:rsid w:val="00FF0A5D"/>
    <w:rsid w:val="00FF1456"/>
    <w:rsid w:val="00FF2918"/>
    <w:rsid w:val="00FF401D"/>
    <w:rsid w:val="00FF75D2"/>
    <w:rsid w:val="06C7D7B1"/>
    <w:rsid w:val="088ECEA5"/>
    <w:rsid w:val="113AC317"/>
    <w:rsid w:val="126B6541"/>
    <w:rsid w:val="15A30603"/>
    <w:rsid w:val="18DAA6C5"/>
    <w:rsid w:val="1CFC895D"/>
    <w:rsid w:val="204853D3"/>
    <w:rsid w:val="2BE17C24"/>
    <w:rsid w:val="41F4885A"/>
    <w:rsid w:val="45B0E580"/>
    <w:rsid w:val="5063DA6A"/>
    <w:rsid w:val="52CD1401"/>
    <w:rsid w:val="538D5428"/>
    <w:rsid w:val="55D9319D"/>
    <w:rsid w:val="56463EAC"/>
    <w:rsid w:val="5832FE7B"/>
    <w:rsid w:val="58EC7DAE"/>
    <w:rsid w:val="58FC7449"/>
    <w:rsid w:val="5905AB8B"/>
    <w:rsid w:val="5930D192"/>
    <w:rsid w:val="5A2F11C1"/>
    <w:rsid w:val="60488626"/>
    <w:rsid w:val="691BEF08"/>
    <w:rsid w:val="6AAAD16D"/>
    <w:rsid w:val="6C6DC0E9"/>
    <w:rsid w:val="6DD2B47F"/>
    <w:rsid w:val="7E43061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1E6CF1"/>
    <w:rPr>
      <w:color w:val="0000FF"/>
      <w:u w:val="single"/>
    </w:rPr>
  </w:style>
  <w:style w:type="character" w:styleId="Kommentarzeichen">
    <w:name w:val="annotation reference"/>
    <w:basedOn w:val="Absatz-Standardschriftart"/>
    <w:uiPriority w:val="99"/>
    <w:semiHidden/>
    <w:unhideWhenUsed/>
    <w:rsid w:val="00CF2A3E"/>
    <w:rPr>
      <w:sz w:val="16"/>
      <w:szCs w:val="16"/>
    </w:rPr>
  </w:style>
  <w:style w:type="paragraph" w:styleId="Kommentartext">
    <w:name w:val="annotation text"/>
    <w:basedOn w:val="Standard"/>
    <w:link w:val="KommentartextZchn"/>
    <w:uiPriority w:val="99"/>
    <w:unhideWhenUsed/>
    <w:rsid w:val="00CF2A3E"/>
    <w:pPr>
      <w:spacing w:line="240" w:lineRule="auto"/>
    </w:pPr>
    <w:rPr>
      <w:sz w:val="20"/>
    </w:rPr>
  </w:style>
  <w:style w:type="character" w:customStyle="1" w:styleId="KommentartextZchn">
    <w:name w:val="Kommentartext Zchn"/>
    <w:basedOn w:val="Absatz-Standardschriftart"/>
    <w:link w:val="Kommentartext"/>
    <w:uiPriority w:val="99"/>
    <w:rsid w:val="00CF2A3E"/>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CF2A3E"/>
    <w:rPr>
      <w:b/>
      <w:bCs/>
    </w:rPr>
  </w:style>
  <w:style w:type="character" w:customStyle="1" w:styleId="KommentarthemaZchn">
    <w:name w:val="Kommentarthema Zchn"/>
    <w:basedOn w:val="KommentartextZchn"/>
    <w:link w:val="Kommentarthema"/>
    <w:uiPriority w:val="99"/>
    <w:semiHidden/>
    <w:rsid w:val="00CF2A3E"/>
    <w:rPr>
      <w:rFonts w:ascii="Arial" w:hAnsi="Arial"/>
      <w:b/>
      <w:bCs/>
      <w:color w:val="000000" w:themeColor="text1"/>
    </w:rPr>
  </w:style>
  <w:style w:type="character" w:styleId="Erwhnung">
    <w:name w:val="Mention"/>
    <w:basedOn w:val="Absatz-Standardschriftart"/>
    <w:uiPriority w:val="99"/>
    <w:unhideWhenUsed/>
    <w:rsid w:val="00CF2A3E"/>
    <w:rPr>
      <w:color w:val="2B579A"/>
      <w:shd w:val="clear" w:color="auto" w:fill="E1DFDD"/>
    </w:rPr>
  </w:style>
  <w:style w:type="paragraph" w:styleId="berarbeitung">
    <w:name w:val="Revision"/>
    <w:hidden/>
    <w:uiPriority w:val="99"/>
    <w:semiHidden/>
    <w:rsid w:val="008C01A2"/>
    <w:rPr>
      <w:rFonts w:ascii="Arial" w:hAnsi="Arial"/>
      <w:color w:val="000000" w:themeColor="text1"/>
      <w:sz w:val="22"/>
    </w:rPr>
  </w:style>
  <w:style w:type="character" w:styleId="NichtaufgelsteErwhnung">
    <w:name w:val="Unresolved Mention"/>
    <w:basedOn w:val="Absatz-Standardschriftart"/>
    <w:uiPriority w:val="99"/>
    <w:semiHidden/>
    <w:unhideWhenUsed/>
    <w:rsid w:val="000332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en/productionmanager/tutorial/lot-generatio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FF252DD6-0B02-4721-B637-23D5892DD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435</Words>
  <Characters>2743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71</cp:revision>
  <cp:lastPrinted>2018-02-22T10:43:00Z</cp:lastPrinted>
  <dcterms:created xsi:type="dcterms:W3CDTF">2024-05-23T06:56:00Z</dcterms:created>
  <dcterms:modified xsi:type="dcterms:W3CDTF">2024-06-11T14:37:00Z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4,5,6</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2024-02-19T08:27:34Z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376ba1df-0945-4d95-a6b6-d9ea23f60b6c</vt:lpwstr>
  </property>
  <property fmtid="{D5CDD505-2E9C-101B-9397-08002B2CF9AE}" pid="13" name="MSIP_Label_bf6de623-ba0c-4b2b-a216-a4bd6e5a0b3a_ContentBits">
    <vt:lpwstr>2</vt:lpwstr>
  </property>
</Properties>
</file>